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55663" w14:textId="23811D13" w:rsidR="0002673C" w:rsidRDefault="00B806B1">
      <w:pPr>
        <w:spacing w:line="276" w:lineRule="auto"/>
        <w:jc w:val="center"/>
        <w:rPr>
          <w:rFonts w:asciiTheme="majorHAnsi" w:hAnsiTheme="majorHAnsi"/>
          <w:i/>
          <w:color w:val="000000" w:themeColor="text1"/>
          <w:sz w:val="22"/>
          <w:szCs w:val="22"/>
        </w:rPr>
      </w:pPr>
      <w:r>
        <w:rPr>
          <w:rFonts w:asciiTheme="majorHAnsi" w:hAnsiTheme="majorHAnsi"/>
          <w:b/>
          <w:i/>
          <w:color w:val="000000" w:themeColor="text1"/>
          <w:sz w:val="22"/>
          <w:szCs w:val="22"/>
        </w:rPr>
        <w:t xml:space="preserve">U M O W A    - / </w:t>
      </w:r>
      <w:r w:rsidR="00170DE9">
        <w:rPr>
          <w:rFonts w:asciiTheme="majorHAnsi" w:hAnsiTheme="majorHAnsi"/>
          <w:b/>
          <w:i/>
          <w:color w:val="000000" w:themeColor="text1"/>
          <w:sz w:val="22"/>
          <w:szCs w:val="22"/>
        </w:rPr>
        <w:t>A</w:t>
      </w:r>
      <w:r>
        <w:rPr>
          <w:rFonts w:asciiTheme="majorHAnsi" w:hAnsiTheme="majorHAnsi"/>
          <w:b/>
          <w:i/>
          <w:color w:val="000000" w:themeColor="text1"/>
          <w:sz w:val="22"/>
          <w:szCs w:val="22"/>
        </w:rPr>
        <w:t xml:space="preserve"> / 202</w:t>
      </w:r>
      <w:r w:rsidR="00010997">
        <w:rPr>
          <w:rFonts w:asciiTheme="majorHAnsi" w:hAnsiTheme="majorHAnsi"/>
          <w:b/>
          <w:i/>
          <w:color w:val="000000" w:themeColor="text1"/>
          <w:sz w:val="22"/>
          <w:szCs w:val="22"/>
        </w:rPr>
        <w:t>6</w:t>
      </w:r>
    </w:p>
    <w:p w14:paraId="68D00DDF" w14:textId="77777777" w:rsidR="0002673C" w:rsidRDefault="0002673C">
      <w:pPr>
        <w:pStyle w:val="Tekstpodstawowy22"/>
        <w:spacing w:line="276" w:lineRule="auto"/>
        <w:jc w:val="center"/>
        <w:rPr>
          <w:rFonts w:asciiTheme="majorHAnsi" w:hAnsiTheme="majorHAnsi"/>
          <w:i/>
          <w:color w:val="000000" w:themeColor="text1"/>
          <w:sz w:val="22"/>
          <w:szCs w:val="22"/>
        </w:rPr>
      </w:pPr>
    </w:p>
    <w:p w14:paraId="10B1123C" w14:textId="77777777" w:rsidR="0002673C" w:rsidRDefault="00B806B1">
      <w:pPr>
        <w:pStyle w:val="Tekstpodstawowy23"/>
        <w:spacing w:line="276" w:lineRule="auto"/>
        <w:rPr>
          <w:rFonts w:asciiTheme="majorHAnsi" w:hAnsiTheme="majorHAnsi"/>
          <w:color w:val="000000"/>
          <w:sz w:val="22"/>
          <w:szCs w:val="22"/>
        </w:rPr>
      </w:pPr>
      <w:r>
        <w:rPr>
          <w:rFonts w:asciiTheme="majorHAnsi" w:hAnsiTheme="majorHAnsi"/>
          <w:color w:val="000000"/>
          <w:sz w:val="22"/>
          <w:szCs w:val="22"/>
        </w:rPr>
        <w:t xml:space="preserve">zawarta w dniu ……… w Lubawce, pomiędzy: </w:t>
      </w:r>
    </w:p>
    <w:p w14:paraId="741542B0" w14:textId="77777777" w:rsidR="0002673C" w:rsidRDefault="0002673C">
      <w:pPr>
        <w:pStyle w:val="Tekstpodstawowy23"/>
        <w:spacing w:line="276" w:lineRule="auto"/>
        <w:rPr>
          <w:rFonts w:asciiTheme="majorHAnsi" w:hAnsiTheme="majorHAnsi"/>
          <w:color w:val="000000"/>
          <w:sz w:val="22"/>
          <w:szCs w:val="22"/>
        </w:rPr>
      </w:pPr>
    </w:p>
    <w:p w14:paraId="0B14B52C" w14:textId="77777777" w:rsidR="00170DE9" w:rsidRDefault="00170DE9" w:rsidP="00170DE9">
      <w:pPr>
        <w:spacing w:line="276" w:lineRule="auto"/>
        <w:jc w:val="both"/>
        <w:rPr>
          <w:rFonts w:asciiTheme="majorHAnsi" w:hAnsiTheme="majorHAnsi"/>
          <w:b/>
          <w:color w:val="000000"/>
          <w:sz w:val="22"/>
          <w:szCs w:val="22"/>
        </w:rPr>
      </w:pPr>
      <w:r w:rsidRPr="00D91678">
        <w:rPr>
          <w:rFonts w:asciiTheme="majorHAnsi" w:hAnsiTheme="majorHAnsi"/>
          <w:color w:val="000000"/>
          <w:sz w:val="22"/>
          <w:szCs w:val="22"/>
        </w:rPr>
        <w:t>Gminą Lubawka, 58-420 Lubawka, ul. Plac Wolności 1, NIP: 614-10-01-909. Jako podmiot reprezentujący Gminę występuje: Zakład Gospodarki Miejskiej w Lubawce, 58-420 Lubawka ul. Zielona 12, reprezentowany przez: Ireneusza Kordzińskiego – Kierownika Zakładu, przy kontrasygnacie Głównego Księgowego Zakładu Moniki Warchoł</w:t>
      </w:r>
      <w:r>
        <w:rPr>
          <w:rFonts w:asciiTheme="majorHAnsi" w:hAnsiTheme="majorHAnsi"/>
          <w:color w:val="000000"/>
          <w:sz w:val="22"/>
          <w:szCs w:val="22"/>
        </w:rPr>
        <w:t xml:space="preserve">, </w:t>
      </w:r>
      <w:r>
        <w:rPr>
          <w:rFonts w:asciiTheme="majorHAnsi" w:hAnsiTheme="majorHAnsi"/>
          <w:b/>
          <w:bCs/>
          <w:color w:val="000000"/>
          <w:sz w:val="22"/>
          <w:szCs w:val="22"/>
        </w:rPr>
        <w:t>zwaną w dalszej treści umowy „ZAMAWIAJĄCYM”,</w:t>
      </w:r>
    </w:p>
    <w:p w14:paraId="688357F8" w14:textId="77777777" w:rsidR="00710215" w:rsidRPr="00AF072B" w:rsidRDefault="00710215" w:rsidP="0071021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a</w:t>
      </w:r>
    </w:p>
    <w:p w14:paraId="11D2B916" w14:textId="77777777" w:rsidR="00710215" w:rsidRPr="00AF072B" w:rsidRDefault="00710215" w:rsidP="00710215">
      <w:pPr>
        <w:pStyle w:val="Tekstpodstawowy23"/>
        <w:spacing w:line="276" w:lineRule="auto"/>
        <w:rPr>
          <w:rFonts w:asciiTheme="majorHAnsi" w:hAnsiTheme="majorHAnsi"/>
          <w:b/>
          <w:bCs/>
          <w:color w:val="000000"/>
          <w:sz w:val="22"/>
          <w:szCs w:val="22"/>
        </w:rPr>
      </w:pPr>
      <w:r w:rsidRPr="00AF072B">
        <w:rPr>
          <w:rFonts w:asciiTheme="majorHAnsi" w:hAnsiTheme="majorHAnsi"/>
          <w:sz w:val="22"/>
          <w:szCs w:val="22"/>
        </w:rPr>
        <w:t>………</w:t>
      </w:r>
      <w:r w:rsidRPr="00AF072B">
        <w:rPr>
          <w:rFonts w:asciiTheme="majorHAnsi" w:hAnsiTheme="majorHAnsi"/>
          <w:color w:val="000000"/>
          <w:sz w:val="22"/>
          <w:szCs w:val="22"/>
        </w:rPr>
        <w:t xml:space="preserve">, prowadzącym działalność gospodarczą </w:t>
      </w:r>
      <w:r w:rsidRPr="00AF072B">
        <w:rPr>
          <w:rFonts w:asciiTheme="majorHAnsi" w:hAnsiTheme="majorHAnsi"/>
          <w:sz w:val="22"/>
          <w:szCs w:val="22"/>
        </w:rPr>
        <w:t>pod nazwą ………, z siedzibą w ………, NIP: ………, REGON: ………</w:t>
      </w:r>
      <w:r w:rsidRPr="00AF072B">
        <w:rPr>
          <w:rFonts w:asciiTheme="majorHAnsi" w:hAnsiTheme="majorHAnsi"/>
          <w:color w:val="000000"/>
          <w:sz w:val="22"/>
          <w:szCs w:val="22"/>
        </w:rPr>
        <w:t xml:space="preserve">, </w:t>
      </w:r>
      <w:r w:rsidRPr="00AF072B">
        <w:rPr>
          <w:rFonts w:asciiTheme="majorHAnsi" w:hAnsiTheme="majorHAnsi"/>
          <w:b/>
          <w:bCs/>
          <w:color w:val="000000"/>
          <w:sz w:val="22"/>
          <w:szCs w:val="22"/>
        </w:rPr>
        <w:t>zwanym dalej „WYKONAWCĄ”.</w:t>
      </w:r>
    </w:p>
    <w:p w14:paraId="0ABF7024" w14:textId="77777777" w:rsidR="0002673C" w:rsidRDefault="0002673C">
      <w:pPr>
        <w:pStyle w:val="Tekstpodstawowy23"/>
        <w:spacing w:line="276" w:lineRule="auto"/>
        <w:rPr>
          <w:rFonts w:asciiTheme="majorHAnsi" w:hAnsiTheme="majorHAnsi"/>
          <w:sz w:val="22"/>
          <w:szCs w:val="22"/>
        </w:rPr>
      </w:pPr>
    </w:p>
    <w:p w14:paraId="681066BB" w14:textId="77777777" w:rsidR="00170DE9" w:rsidRDefault="00170DE9" w:rsidP="00170DE9">
      <w:pPr>
        <w:pStyle w:val="Tekstpodstawowy23"/>
        <w:spacing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W związku z faktem, iż wartość zamówienia jest niższa od kwoty, o której mowa w art. 2 ust. 1 pkt. 1 ustawy z dnia 11.09.2019 r. Prawo zamówień publicznych (</w:t>
      </w:r>
      <w:proofErr w:type="spellStart"/>
      <w:r>
        <w:rPr>
          <w:rFonts w:asciiTheme="majorHAnsi" w:hAnsiTheme="majorHAnsi"/>
          <w:sz w:val="22"/>
          <w:szCs w:val="22"/>
        </w:rPr>
        <w:t>t.j</w:t>
      </w:r>
      <w:proofErr w:type="spellEnd"/>
      <w:r>
        <w:rPr>
          <w:rFonts w:asciiTheme="majorHAnsi" w:hAnsiTheme="majorHAnsi"/>
          <w:sz w:val="22"/>
          <w:szCs w:val="22"/>
        </w:rPr>
        <w:t xml:space="preserve">. </w:t>
      </w:r>
      <w:r w:rsidRPr="00AC4FA7">
        <w:rPr>
          <w:rFonts w:asciiTheme="majorHAnsi" w:hAnsiTheme="majorHAnsi"/>
          <w:sz w:val="22"/>
          <w:szCs w:val="22"/>
        </w:rPr>
        <w:t>Dz.U. 2024 poz. 1320</w:t>
      </w:r>
      <w:r>
        <w:rPr>
          <w:rFonts w:asciiTheme="majorHAnsi" w:hAnsiTheme="majorHAnsi"/>
          <w:sz w:val="22"/>
          <w:szCs w:val="22"/>
        </w:rPr>
        <w:t>), zamówienie udzielane jest na zasadach określonych w art. 44 ustawy z dnia 27.08.2009 r o finansach publicznych (</w:t>
      </w:r>
      <w:proofErr w:type="spellStart"/>
      <w:r>
        <w:rPr>
          <w:rFonts w:asciiTheme="majorHAnsi" w:hAnsiTheme="majorHAnsi"/>
          <w:sz w:val="22"/>
          <w:szCs w:val="22"/>
        </w:rPr>
        <w:t>t.j</w:t>
      </w:r>
      <w:proofErr w:type="spellEnd"/>
      <w:r>
        <w:rPr>
          <w:rFonts w:asciiTheme="majorHAnsi" w:hAnsiTheme="majorHAnsi"/>
          <w:sz w:val="22"/>
          <w:szCs w:val="22"/>
        </w:rPr>
        <w:t xml:space="preserve">. </w:t>
      </w:r>
      <w:r w:rsidRPr="00AC4FA7">
        <w:rPr>
          <w:rFonts w:asciiTheme="majorHAnsi" w:hAnsiTheme="majorHAnsi"/>
          <w:sz w:val="22"/>
          <w:szCs w:val="22"/>
        </w:rPr>
        <w:t xml:space="preserve">Dz.U. 2025 poz. 1483 </w:t>
      </w:r>
      <w:r>
        <w:rPr>
          <w:rFonts w:asciiTheme="majorHAnsi" w:hAnsiTheme="majorHAnsi"/>
          <w:sz w:val="22"/>
          <w:szCs w:val="22"/>
        </w:rPr>
        <w:t xml:space="preserve">z </w:t>
      </w:r>
      <w:proofErr w:type="spellStart"/>
      <w:r>
        <w:rPr>
          <w:rFonts w:asciiTheme="majorHAnsi" w:hAnsiTheme="majorHAnsi"/>
          <w:sz w:val="22"/>
          <w:szCs w:val="22"/>
        </w:rPr>
        <w:t>późn</w:t>
      </w:r>
      <w:proofErr w:type="spellEnd"/>
      <w:r>
        <w:rPr>
          <w:rFonts w:asciiTheme="majorHAnsi" w:hAnsiTheme="majorHAnsi"/>
          <w:sz w:val="22"/>
          <w:szCs w:val="22"/>
        </w:rPr>
        <w:t>. zm.). Mając na uwadze powyższe, w związku z przeprowadzeniem postępowania w trybie zapytania ofertowego nr ID ……… z dnia ……… została zawarta umowa o następującej treści:</w:t>
      </w:r>
    </w:p>
    <w:p w14:paraId="74F47986" w14:textId="77777777" w:rsidR="0002673C" w:rsidRDefault="0002673C">
      <w:pPr>
        <w:pStyle w:val="Tekstpodstawowy23"/>
        <w:spacing w:line="276" w:lineRule="auto"/>
        <w:rPr>
          <w:rFonts w:asciiTheme="majorHAnsi" w:hAnsiTheme="majorHAnsi"/>
          <w:sz w:val="22"/>
          <w:szCs w:val="22"/>
        </w:rPr>
      </w:pPr>
    </w:p>
    <w:p w14:paraId="1C0F9DF7" w14:textId="77777777" w:rsidR="0002673C" w:rsidRDefault="00B806B1">
      <w:pPr>
        <w:pStyle w:val="Tekstpodstawowy23"/>
        <w:spacing w:line="276" w:lineRule="auto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§ 1</w:t>
      </w:r>
    </w:p>
    <w:p w14:paraId="71C7F422" w14:textId="77777777" w:rsidR="00E03DC7" w:rsidRDefault="00EF7BCB" w:rsidP="009A7911">
      <w:pPr>
        <w:numPr>
          <w:ilvl w:val="0"/>
          <w:numId w:val="1"/>
        </w:numPr>
        <w:tabs>
          <w:tab w:val="clear" w:pos="0"/>
          <w:tab w:val="left" w:pos="142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7C7340">
        <w:rPr>
          <w:rFonts w:asciiTheme="majorHAnsi" w:hAnsiTheme="majorHAnsi"/>
          <w:color w:val="000000"/>
          <w:sz w:val="22"/>
          <w:szCs w:val="22"/>
        </w:rPr>
        <w:t>Zamawiający zleca a Wykonawca przyjmuje do wykonywania</w:t>
      </w:r>
      <w:r w:rsidRPr="007C7340">
        <w:rPr>
          <w:rFonts w:asciiTheme="majorHAnsi" w:hAnsiTheme="majorHAnsi"/>
          <w:i/>
          <w:color w:val="000000"/>
          <w:sz w:val="22"/>
          <w:szCs w:val="22"/>
        </w:rPr>
        <w:t xml:space="preserve"> </w:t>
      </w:r>
      <w:r w:rsidR="006A636E">
        <w:rPr>
          <w:rFonts w:asciiTheme="majorHAnsi" w:hAnsiTheme="majorHAnsi"/>
          <w:color w:val="000000"/>
          <w:sz w:val="22"/>
          <w:szCs w:val="22"/>
        </w:rPr>
        <w:t>usługi</w:t>
      </w:r>
      <w:r w:rsidRPr="007C7340">
        <w:rPr>
          <w:rFonts w:asciiTheme="majorHAnsi" w:hAnsiTheme="majorHAnsi"/>
          <w:color w:val="000000"/>
          <w:sz w:val="22"/>
          <w:szCs w:val="22"/>
        </w:rPr>
        <w:t xml:space="preserve"> polegające na </w:t>
      </w:r>
      <w:r w:rsidR="0074252A" w:rsidRPr="0074252A">
        <w:rPr>
          <w:rFonts w:asciiTheme="majorHAnsi" w:hAnsiTheme="majorHAnsi"/>
          <w:color w:val="000000"/>
          <w:sz w:val="22"/>
          <w:szCs w:val="22"/>
        </w:rPr>
        <w:t xml:space="preserve">pełnienie funkcji Inspektora Nadzoru Inwestorskiego </w:t>
      </w:r>
      <w:r w:rsidR="0074252A" w:rsidRPr="00E03DC7">
        <w:rPr>
          <w:rFonts w:asciiTheme="majorHAnsi" w:hAnsiTheme="majorHAnsi"/>
          <w:color w:val="000000"/>
          <w:sz w:val="22"/>
          <w:szCs w:val="22"/>
          <w:u w:val="single"/>
        </w:rPr>
        <w:t>w specjalności konstrukcyjno-budowlanej</w:t>
      </w:r>
      <w:r w:rsidR="0074252A" w:rsidRPr="0074252A">
        <w:rPr>
          <w:rFonts w:asciiTheme="majorHAnsi" w:hAnsiTheme="majorHAnsi"/>
          <w:color w:val="000000"/>
          <w:sz w:val="22"/>
          <w:szCs w:val="22"/>
        </w:rPr>
        <w:t xml:space="preserve"> dla zadania p.n. </w:t>
      </w:r>
      <w:r w:rsidR="0074252A" w:rsidRPr="005D0AC4">
        <w:rPr>
          <w:rFonts w:asciiTheme="majorHAnsi" w:hAnsiTheme="majorHAnsi"/>
          <w:b/>
          <w:bCs/>
          <w:color w:val="000000"/>
          <w:sz w:val="22"/>
          <w:szCs w:val="22"/>
        </w:rPr>
        <w:t>„Remont elewacji budynku mieszkalnego wielorodzinnego przy ul. Rynek 20, 58-420 Chełmsko Śląskie”</w:t>
      </w:r>
      <w:r w:rsidR="0074252A">
        <w:rPr>
          <w:rFonts w:asciiTheme="majorHAnsi" w:hAnsiTheme="majorHAnsi"/>
          <w:color w:val="000000"/>
          <w:sz w:val="22"/>
          <w:szCs w:val="22"/>
        </w:rPr>
        <w:t>.</w:t>
      </w:r>
    </w:p>
    <w:p w14:paraId="6F0CD844" w14:textId="483FE034" w:rsidR="00E03DC7" w:rsidRDefault="00E03DC7" w:rsidP="00E03DC7">
      <w:pPr>
        <w:numPr>
          <w:ilvl w:val="0"/>
          <w:numId w:val="1"/>
        </w:numPr>
        <w:tabs>
          <w:tab w:val="clear" w:pos="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E03DC7">
        <w:rPr>
          <w:rFonts w:asciiTheme="majorHAnsi" w:hAnsiTheme="majorHAnsi"/>
          <w:color w:val="000000"/>
          <w:sz w:val="22"/>
          <w:szCs w:val="22"/>
        </w:rPr>
        <w:t>Szczegółowy zakres i lokalizację robót budowlanych opisuj</w:t>
      </w:r>
      <w:r w:rsidR="006B1555">
        <w:rPr>
          <w:rFonts w:asciiTheme="majorHAnsi" w:hAnsiTheme="majorHAnsi"/>
          <w:color w:val="000000"/>
          <w:sz w:val="22"/>
          <w:szCs w:val="22"/>
        </w:rPr>
        <w:t>ą</w:t>
      </w:r>
      <w:r w:rsidRPr="00E03DC7">
        <w:rPr>
          <w:rFonts w:asciiTheme="majorHAnsi" w:hAnsiTheme="majorHAnsi"/>
          <w:color w:val="000000"/>
          <w:sz w:val="22"/>
          <w:szCs w:val="22"/>
        </w:rPr>
        <w:t xml:space="preserve">: </w:t>
      </w:r>
    </w:p>
    <w:p w14:paraId="13226E2B" w14:textId="685A428B" w:rsidR="00E03DC7" w:rsidRDefault="00E03DC7" w:rsidP="00E03DC7">
      <w:pPr>
        <w:numPr>
          <w:ilvl w:val="0"/>
          <w:numId w:val="20"/>
        </w:numPr>
        <w:tabs>
          <w:tab w:val="left" w:pos="426"/>
        </w:tabs>
        <w:suppressAutoHyphens/>
        <w:overflowPunct w:val="0"/>
        <w:autoSpaceDE w:val="0"/>
        <w:spacing w:line="276" w:lineRule="auto"/>
        <w:ind w:left="851" w:hanging="284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E03DC7">
        <w:rPr>
          <w:rFonts w:asciiTheme="majorHAnsi" w:hAnsiTheme="majorHAnsi"/>
          <w:color w:val="000000"/>
          <w:sz w:val="22"/>
          <w:szCs w:val="22"/>
        </w:rPr>
        <w:t xml:space="preserve">zatwierdzony projekt budowlany i projekt techniczny </w:t>
      </w:r>
      <w:r w:rsidR="006B1555" w:rsidRPr="006B1555">
        <w:rPr>
          <w:rFonts w:asciiTheme="majorHAnsi" w:hAnsiTheme="majorHAnsi"/>
          <w:i/>
          <w:iCs/>
          <w:color w:val="000000"/>
          <w:sz w:val="22"/>
          <w:szCs w:val="22"/>
        </w:rPr>
        <w:t>„Dokumentacja remontu elewacji budynku mieszkalnego oraz odbudowy budynku gospodarczego przy Rynek 20 w Chełmsku Śląskim”</w:t>
      </w:r>
      <w:r w:rsidR="006B1555" w:rsidRPr="006B1555">
        <w:rPr>
          <w:rFonts w:asciiTheme="majorHAnsi" w:hAnsiTheme="majorHAnsi"/>
          <w:color w:val="000000"/>
          <w:sz w:val="22"/>
          <w:szCs w:val="22"/>
        </w:rPr>
        <w:t>, Pracownia Projektowa M&amp;W, autorzy mgr inż. arch. Maciej Śliwowski, mgr inż. Wojciech Czerwiński</w:t>
      </w:r>
      <w:r w:rsidRPr="00E03DC7">
        <w:rPr>
          <w:rFonts w:asciiTheme="majorHAnsi" w:hAnsiTheme="majorHAnsi"/>
          <w:color w:val="000000"/>
          <w:sz w:val="22"/>
          <w:szCs w:val="22"/>
        </w:rPr>
        <w:t xml:space="preserve">, </w:t>
      </w:r>
    </w:p>
    <w:p w14:paraId="271435A2" w14:textId="55890A20" w:rsidR="00E03DC7" w:rsidRDefault="00E03DC7" w:rsidP="00E03DC7">
      <w:pPr>
        <w:numPr>
          <w:ilvl w:val="0"/>
          <w:numId w:val="20"/>
        </w:numPr>
        <w:tabs>
          <w:tab w:val="left" w:pos="426"/>
        </w:tabs>
        <w:suppressAutoHyphens/>
        <w:overflowPunct w:val="0"/>
        <w:autoSpaceDE w:val="0"/>
        <w:spacing w:line="276" w:lineRule="auto"/>
        <w:ind w:left="851" w:hanging="284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>
        <w:rPr>
          <w:rFonts w:asciiTheme="majorHAnsi" w:hAnsiTheme="majorHAnsi"/>
          <w:color w:val="000000"/>
          <w:sz w:val="22"/>
          <w:szCs w:val="22"/>
        </w:rPr>
        <w:t>s</w:t>
      </w:r>
      <w:r w:rsidRPr="00E03DC7">
        <w:rPr>
          <w:rFonts w:asciiTheme="majorHAnsi" w:hAnsiTheme="majorHAnsi"/>
          <w:color w:val="000000"/>
          <w:sz w:val="22"/>
          <w:szCs w:val="22"/>
        </w:rPr>
        <w:t>pecyfikacje techniczne wykonania i odbioru robót (</w:t>
      </w:r>
      <w:proofErr w:type="spellStart"/>
      <w:r w:rsidRPr="00E03DC7">
        <w:rPr>
          <w:rFonts w:asciiTheme="majorHAnsi" w:hAnsiTheme="majorHAnsi"/>
          <w:color w:val="000000"/>
          <w:sz w:val="22"/>
          <w:szCs w:val="22"/>
        </w:rPr>
        <w:t>STWiORB</w:t>
      </w:r>
      <w:proofErr w:type="spellEnd"/>
      <w:r w:rsidRPr="00E03DC7">
        <w:rPr>
          <w:rFonts w:asciiTheme="majorHAnsi" w:hAnsiTheme="majorHAnsi"/>
          <w:color w:val="000000"/>
          <w:sz w:val="22"/>
          <w:szCs w:val="22"/>
        </w:rPr>
        <w:t>)</w:t>
      </w:r>
      <w:r w:rsidR="006B1555" w:rsidRPr="006B1555">
        <w:t xml:space="preserve"> </w:t>
      </w:r>
      <w:r w:rsidR="006B1555" w:rsidRPr="006B1555">
        <w:rPr>
          <w:rFonts w:asciiTheme="majorHAnsi" w:hAnsiTheme="majorHAnsi"/>
          <w:color w:val="000000"/>
          <w:sz w:val="22"/>
          <w:szCs w:val="22"/>
        </w:rPr>
        <w:t xml:space="preserve">dla </w:t>
      </w:r>
      <w:r w:rsidR="006B1555" w:rsidRPr="006B1555">
        <w:rPr>
          <w:rFonts w:asciiTheme="majorHAnsi" w:hAnsiTheme="majorHAnsi"/>
          <w:i/>
          <w:iCs/>
          <w:color w:val="000000"/>
          <w:sz w:val="22"/>
          <w:szCs w:val="22"/>
        </w:rPr>
        <w:t>zadania „Remont elewacji budynku mieszkalnego przy ul. Rynek 20 w Chełmsku Śląskim”</w:t>
      </w:r>
      <w:r w:rsidR="006B1555" w:rsidRPr="006B1555">
        <w:rPr>
          <w:rFonts w:asciiTheme="majorHAnsi" w:hAnsiTheme="majorHAnsi"/>
          <w:color w:val="000000"/>
          <w:sz w:val="22"/>
          <w:szCs w:val="22"/>
        </w:rPr>
        <w:t>, autorzy mgr inż. arch. Maciej Śliwowski, mgr inż. Wojciech Czerwiński</w:t>
      </w:r>
      <w:r w:rsidRPr="00E03DC7">
        <w:rPr>
          <w:rFonts w:asciiTheme="majorHAnsi" w:hAnsiTheme="majorHAnsi"/>
          <w:color w:val="000000"/>
          <w:sz w:val="22"/>
          <w:szCs w:val="22"/>
        </w:rPr>
        <w:t>,</w:t>
      </w:r>
    </w:p>
    <w:p w14:paraId="5F8AF953" w14:textId="2523F9DB" w:rsidR="00E03DC7" w:rsidRDefault="00E03DC7" w:rsidP="00E03DC7">
      <w:pPr>
        <w:numPr>
          <w:ilvl w:val="0"/>
          <w:numId w:val="20"/>
        </w:numPr>
        <w:tabs>
          <w:tab w:val="left" w:pos="426"/>
        </w:tabs>
        <w:suppressAutoHyphens/>
        <w:overflowPunct w:val="0"/>
        <w:autoSpaceDE w:val="0"/>
        <w:spacing w:line="276" w:lineRule="auto"/>
        <w:ind w:left="851" w:hanging="284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E03DC7">
        <w:rPr>
          <w:rFonts w:asciiTheme="majorHAnsi" w:hAnsiTheme="majorHAnsi"/>
          <w:color w:val="000000"/>
          <w:sz w:val="22"/>
          <w:szCs w:val="22"/>
        </w:rPr>
        <w:t>przedmiar robót.</w:t>
      </w:r>
    </w:p>
    <w:p w14:paraId="6D91EDB9" w14:textId="77777777" w:rsidR="00E03DC7" w:rsidRDefault="00E03DC7" w:rsidP="00E03DC7">
      <w:pPr>
        <w:numPr>
          <w:ilvl w:val="0"/>
          <w:numId w:val="1"/>
        </w:numPr>
        <w:tabs>
          <w:tab w:val="clear" w:pos="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E03DC7">
        <w:rPr>
          <w:rFonts w:asciiTheme="majorHAnsi" w:hAnsiTheme="majorHAnsi"/>
          <w:color w:val="000000"/>
          <w:sz w:val="22"/>
          <w:szCs w:val="22"/>
        </w:rPr>
        <w:t xml:space="preserve">Kopie dokumentów wymienionych w ust. 2 zostały przekazane Wykonawcy przy podpisaniu niniejszej umowy. </w:t>
      </w:r>
    </w:p>
    <w:p w14:paraId="473E9FE8" w14:textId="77777777" w:rsidR="00E03DC7" w:rsidRDefault="00E03DC7" w:rsidP="00E03DC7">
      <w:pPr>
        <w:numPr>
          <w:ilvl w:val="0"/>
          <w:numId w:val="1"/>
        </w:numPr>
        <w:tabs>
          <w:tab w:val="clear" w:pos="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E03DC7">
        <w:rPr>
          <w:rFonts w:asciiTheme="majorHAnsi" w:hAnsiTheme="majorHAnsi"/>
          <w:color w:val="000000"/>
          <w:sz w:val="22"/>
          <w:szCs w:val="22"/>
        </w:rPr>
        <w:t xml:space="preserve">Jeżeli w umowie wyraźnie nie postanowiono inaczej, Wykonawca nie ma prawa zwolnić wykonawcy robót budowlanych z jakiegokolwiek z jego obowiązków. </w:t>
      </w:r>
    </w:p>
    <w:p w14:paraId="627FCC7E" w14:textId="77777777" w:rsidR="00E03DC7" w:rsidRDefault="00E03DC7" w:rsidP="00E03DC7">
      <w:pPr>
        <w:numPr>
          <w:ilvl w:val="0"/>
          <w:numId w:val="1"/>
        </w:numPr>
        <w:tabs>
          <w:tab w:val="clear" w:pos="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E03DC7">
        <w:rPr>
          <w:rFonts w:asciiTheme="majorHAnsi" w:hAnsiTheme="majorHAnsi"/>
          <w:color w:val="000000"/>
          <w:sz w:val="22"/>
          <w:szCs w:val="22"/>
        </w:rPr>
        <w:t>Wykonawca jest w granicach posiadanego umocowania niniejszą umową przedstawicielem Zamawiającego, w ramach umowy zawartej z wykonawcą robót budowlanych.</w:t>
      </w:r>
    </w:p>
    <w:p w14:paraId="2B4BBE62" w14:textId="649D74F0" w:rsidR="00E03DC7" w:rsidRPr="00E03DC7" w:rsidRDefault="00E03DC7" w:rsidP="00E03DC7">
      <w:pPr>
        <w:numPr>
          <w:ilvl w:val="0"/>
          <w:numId w:val="1"/>
        </w:numPr>
        <w:tabs>
          <w:tab w:val="clear" w:pos="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E03DC7">
        <w:rPr>
          <w:rFonts w:asciiTheme="majorHAnsi" w:hAnsiTheme="majorHAnsi"/>
          <w:color w:val="000000"/>
          <w:sz w:val="22"/>
          <w:szCs w:val="22"/>
        </w:rPr>
        <w:t>Wykonawca oświadcza, że zapoznał się z treścią umowy o roboty budowlane na wykonanie zadania o którym mowa w ust. 1</w:t>
      </w:r>
    </w:p>
    <w:p w14:paraId="6F7F8C7F" w14:textId="77777777" w:rsidR="00E03DC7" w:rsidRDefault="0074252A" w:rsidP="0074252A">
      <w:pPr>
        <w:numPr>
          <w:ilvl w:val="0"/>
          <w:numId w:val="1"/>
        </w:numPr>
        <w:tabs>
          <w:tab w:val="clear" w:pos="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E03DC7">
        <w:rPr>
          <w:rFonts w:asciiTheme="majorHAnsi" w:hAnsiTheme="majorHAnsi"/>
          <w:bCs/>
          <w:sz w:val="22"/>
          <w:szCs w:val="22"/>
        </w:rPr>
        <w:t xml:space="preserve">Zgodnie z art 25 </w:t>
      </w:r>
      <w:r w:rsidRPr="006B1555">
        <w:rPr>
          <w:rFonts w:asciiTheme="majorHAnsi" w:hAnsiTheme="majorHAnsi"/>
          <w:bCs/>
          <w:sz w:val="22"/>
          <w:szCs w:val="22"/>
        </w:rPr>
        <w:t xml:space="preserve">Ustawy </w:t>
      </w:r>
      <w:r w:rsidRPr="006B1555">
        <w:rPr>
          <w:rFonts w:asciiTheme="majorHAnsi" w:hAnsiTheme="majorHAnsi"/>
          <w:bCs/>
          <w:i/>
          <w:iCs/>
          <w:sz w:val="22"/>
          <w:szCs w:val="22"/>
        </w:rPr>
        <w:t>Prawo budowlane</w:t>
      </w:r>
      <w:r w:rsidRPr="00E03DC7">
        <w:rPr>
          <w:rFonts w:asciiTheme="majorHAnsi" w:hAnsiTheme="majorHAnsi"/>
          <w:bCs/>
          <w:sz w:val="22"/>
          <w:szCs w:val="22"/>
        </w:rPr>
        <w:t>, do podstawowych obowiązków Inspektora Nadzoru Inwestorskiego będzie należało:</w:t>
      </w:r>
    </w:p>
    <w:p w14:paraId="2056E399" w14:textId="77777777" w:rsidR="00E03DC7" w:rsidRDefault="0074252A" w:rsidP="00E03DC7">
      <w:pPr>
        <w:numPr>
          <w:ilvl w:val="0"/>
          <w:numId w:val="17"/>
        </w:numPr>
        <w:tabs>
          <w:tab w:val="left" w:pos="360"/>
        </w:tabs>
        <w:suppressAutoHyphens/>
        <w:overflowPunct w:val="0"/>
        <w:autoSpaceDE w:val="0"/>
        <w:spacing w:line="276" w:lineRule="auto"/>
        <w:ind w:left="851" w:hanging="284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E03DC7">
        <w:rPr>
          <w:rFonts w:asciiTheme="majorHAnsi" w:hAnsiTheme="majorHAnsi"/>
          <w:bCs/>
          <w:sz w:val="22"/>
          <w:szCs w:val="22"/>
        </w:rPr>
        <w:t>reprezentowanie Inwestora na budowie przez sprawowanie kontroli zgodności jej realizacji z projektem lub pozwoleniem na budowę, przepisami oraz zasadami wiedzy technicznej;</w:t>
      </w:r>
    </w:p>
    <w:p w14:paraId="7C0D1EDE" w14:textId="77777777" w:rsidR="00E03DC7" w:rsidRDefault="0074252A" w:rsidP="00E03DC7">
      <w:pPr>
        <w:numPr>
          <w:ilvl w:val="0"/>
          <w:numId w:val="17"/>
        </w:numPr>
        <w:tabs>
          <w:tab w:val="left" w:pos="360"/>
        </w:tabs>
        <w:suppressAutoHyphens/>
        <w:overflowPunct w:val="0"/>
        <w:autoSpaceDE w:val="0"/>
        <w:spacing w:line="276" w:lineRule="auto"/>
        <w:ind w:left="851" w:hanging="284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E03DC7">
        <w:rPr>
          <w:rFonts w:asciiTheme="majorHAnsi" w:hAnsiTheme="majorHAnsi"/>
          <w:bCs/>
          <w:sz w:val="22"/>
          <w:szCs w:val="22"/>
        </w:rPr>
        <w:t xml:space="preserve">sprawdzanie jakości wykonywanych robót budowlanych i stosowania przy wykonywaniu tych robót wyrobów zgodnie z art. 10 Ustawy </w:t>
      </w:r>
      <w:r w:rsidRPr="009A7911">
        <w:rPr>
          <w:rFonts w:asciiTheme="majorHAnsi" w:hAnsiTheme="majorHAnsi"/>
          <w:bCs/>
          <w:i/>
          <w:iCs/>
          <w:sz w:val="22"/>
          <w:szCs w:val="22"/>
        </w:rPr>
        <w:t>Prawo budowlane</w:t>
      </w:r>
      <w:r w:rsidRPr="00E03DC7">
        <w:rPr>
          <w:rFonts w:asciiTheme="majorHAnsi" w:hAnsiTheme="majorHAnsi"/>
          <w:bCs/>
          <w:sz w:val="22"/>
          <w:szCs w:val="22"/>
        </w:rPr>
        <w:t>;</w:t>
      </w:r>
    </w:p>
    <w:p w14:paraId="029C0753" w14:textId="77777777" w:rsidR="00E03DC7" w:rsidRDefault="0074252A" w:rsidP="00E03DC7">
      <w:pPr>
        <w:numPr>
          <w:ilvl w:val="0"/>
          <w:numId w:val="17"/>
        </w:numPr>
        <w:tabs>
          <w:tab w:val="left" w:pos="360"/>
        </w:tabs>
        <w:suppressAutoHyphens/>
        <w:overflowPunct w:val="0"/>
        <w:autoSpaceDE w:val="0"/>
        <w:spacing w:line="276" w:lineRule="auto"/>
        <w:ind w:left="851" w:hanging="284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E03DC7">
        <w:rPr>
          <w:rFonts w:asciiTheme="majorHAnsi" w:hAnsiTheme="majorHAnsi"/>
          <w:bCs/>
          <w:sz w:val="22"/>
          <w:szCs w:val="22"/>
        </w:rPr>
        <w:lastRenderedPageBreak/>
        <w:t>sprawdzanie i odbiór robót budowlanych ulegających zakryciu lub zanikających, uczestniczenie w próbach i odbiorach technicznych instalacji, urządzeń technicznych i przewodów kominowych oraz przygotowanie i udział w czynnościach odbioru gotowych obiektów budowlanych i przekazywanie ich do użytkowania;</w:t>
      </w:r>
    </w:p>
    <w:p w14:paraId="3289D047" w14:textId="77777777" w:rsidR="00E03DC7" w:rsidRDefault="0074252A" w:rsidP="00E03DC7">
      <w:pPr>
        <w:numPr>
          <w:ilvl w:val="0"/>
          <w:numId w:val="17"/>
        </w:numPr>
        <w:tabs>
          <w:tab w:val="left" w:pos="360"/>
        </w:tabs>
        <w:suppressAutoHyphens/>
        <w:overflowPunct w:val="0"/>
        <w:autoSpaceDE w:val="0"/>
        <w:spacing w:line="276" w:lineRule="auto"/>
        <w:ind w:left="851" w:hanging="284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E03DC7">
        <w:rPr>
          <w:rFonts w:asciiTheme="majorHAnsi" w:hAnsiTheme="majorHAnsi"/>
          <w:bCs/>
          <w:sz w:val="22"/>
          <w:szCs w:val="22"/>
        </w:rPr>
        <w:t>potwierdzanie faktycznie wykonanych robót oraz usunięcia wad, a także, na żądanie inwestora, kontrolowanie rozliczeń budowy.</w:t>
      </w:r>
    </w:p>
    <w:p w14:paraId="3C83A028" w14:textId="77777777" w:rsidR="00E03DC7" w:rsidRDefault="0074252A" w:rsidP="0074252A">
      <w:pPr>
        <w:numPr>
          <w:ilvl w:val="0"/>
          <w:numId w:val="1"/>
        </w:numPr>
        <w:tabs>
          <w:tab w:val="clear" w:pos="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E03DC7">
        <w:rPr>
          <w:rFonts w:asciiTheme="majorHAnsi" w:hAnsiTheme="majorHAnsi"/>
          <w:bCs/>
          <w:sz w:val="22"/>
          <w:szCs w:val="22"/>
        </w:rPr>
        <w:t xml:space="preserve">Zgodnie z art 26 Ustawy </w:t>
      </w:r>
      <w:r w:rsidRPr="006B1555">
        <w:rPr>
          <w:rFonts w:asciiTheme="majorHAnsi" w:hAnsiTheme="majorHAnsi"/>
          <w:bCs/>
          <w:i/>
          <w:iCs/>
          <w:sz w:val="22"/>
          <w:szCs w:val="22"/>
        </w:rPr>
        <w:t>Prawo budowlane</w:t>
      </w:r>
      <w:r w:rsidRPr="00E03DC7">
        <w:rPr>
          <w:rFonts w:asciiTheme="majorHAnsi" w:hAnsiTheme="majorHAnsi"/>
          <w:bCs/>
          <w:sz w:val="22"/>
          <w:szCs w:val="22"/>
        </w:rPr>
        <w:t xml:space="preserve"> Inspektor Nadzoru Inwestorskiego będzie miał prawo:</w:t>
      </w:r>
    </w:p>
    <w:p w14:paraId="58590ACB" w14:textId="77777777" w:rsidR="00E03DC7" w:rsidRDefault="0074252A" w:rsidP="00E03DC7">
      <w:pPr>
        <w:numPr>
          <w:ilvl w:val="0"/>
          <w:numId w:val="18"/>
        </w:numPr>
        <w:tabs>
          <w:tab w:val="left" w:pos="426"/>
        </w:tabs>
        <w:suppressAutoHyphens/>
        <w:overflowPunct w:val="0"/>
        <w:autoSpaceDE w:val="0"/>
        <w:spacing w:line="276" w:lineRule="auto"/>
        <w:ind w:left="851" w:hanging="284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E03DC7">
        <w:rPr>
          <w:rFonts w:asciiTheme="majorHAnsi" w:hAnsiTheme="majorHAnsi"/>
          <w:bCs/>
          <w:sz w:val="22"/>
          <w:szCs w:val="22"/>
        </w:rPr>
        <w:t xml:space="preserve">wydawać Kierownikowi Budowy lub Kierownikowi Robót polecenia, potwierdzone wpisem do dziennika budowy, dotyczące: usunięcia nieprawidłowości lub zagrożeń, wykonania prób lub badań, także wymagających odkrycia robót lub elementów zakrytych, przedstawienia ekspertyz dotyczących prowadzonych robót budowlanych oraz informacji i dokumentów potwierdzających zastosowanie przy wykonywaniu robót budowlanych wyrobów, zgodnie z art. 10 Ustawy </w:t>
      </w:r>
      <w:r w:rsidRPr="009A7911">
        <w:rPr>
          <w:rFonts w:asciiTheme="majorHAnsi" w:hAnsiTheme="majorHAnsi"/>
          <w:bCs/>
          <w:i/>
          <w:iCs/>
          <w:sz w:val="22"/>
          <w:szCs w:val="22"/>
        </w:rPr>
        <w:t>Prawo budowlane</w:t>
      </w:r>
      <w:r w:rsidRPr="00E03DC7">
        <w:rPr>
          <w:rFonts w:asciiTheme="majorHAnsi" w:hAnsiTheme="majorHAnsi"/>
          <w:bCs/>
          <w:sz w:val="22"/>
          <w:szCs w:val="22"/>
        </w:rPr>
        <w:t>, a także informacji i dokumentów potwierdzających dopuszczenie do stosowania urządzeń technicznych;</w:t>
      </w:r>
    </w:p>
    <w:p w14:paraId="4567CB3E" w14:textId="77777777" w:rsidR="00E03DC7" w:rsidRDefault="0074252A" w:rsidP="00E03DC7">
      <w:pPr>
        <w:numPr>
          <w:ilvl w:val="0"/>
          <w:numId w:val="18"/>
        </w:numPr>
        <w:tabs>
          <w:tab w:val="left" w:pos="426"/>
        </w:tabs>
        <w:suppressAutoHyphens/>
        <w:overflowPunct w:val="0"/>
        <w:autoSpaceDE w:val="0"/>
        <w:spacing w:line="276" w:lineRule="auto"/>
        <w:ind w:left="851" w:hanging="284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E03DC7">
        <w:rPr>
          <w:rFonts w:asciiTheme="majorHAnsi" w:hAnsiTheme="majorHAnsi"/>
          <w:bCs/>
          <w:sz w:val="22"/>
          <w:szCs w:val="22"/>
        </w:rPr>
        <w:t>żądać od Kierownika Budowy lub Kierownika Robót dokonania poprawek bądź ponownego wykonania wadliwie wykonanych robót, a także wstrzymania dalszych robót budowlanych w przypadku, gdyby ich kontynuacja mogła wywołać zagrożenie bądź spowodować niedopuszczalną niezgodność z projektem lub pozwoleniem na budowę.</w:t>
      </w:r>
    </w:p>
    <w:p w14:paraId="0B7FBC38" w14:textId="77777777" w:rsidR="00E03DC7" w:rsidRDefault="0074252A" w:rsidP="0074252A">
      <w:pPr>
        <w:numPr>
          <w:ilvl w:val="0"/>
          <w:numId w:val="1"/>
        </w:numPr>
        <w:tabs>
          <w:tab w:val="clear" w:pos="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E03DC7">
        <w:rPr>
          <w:rFonts w:asciiTheme="majorHAnsi" w:hAnsiTheme="majorHAnsi"/>
          <w:bCs/>
          <w:sz w:val="22"/>
          <w:szCs w:val="22"/>
        </w:rPr>
        <w:t>Szczegółowy zakres obowiązków Inspektora Nadzoru Inwestorskiego:</w:t>
      </w:r>
    </w:p>
    <w:p w14:paraId="20358CC5" w14:textId="77777777" w:rsidR="00E03DC7" w:rsidRDefault="0074252A" w:rsidP="00E03DC7">
      <w:pPr>
        <w:numPr>
          <w:ilvl w:val="0"/>
          <w:numId w:val="19"/>
        </w:numPr>
        <w:tabs>
          <w:tab w:val="left" w:pos="360"/>
        </w:tabs>
        <w:suppressAutoHyphens/>
        <w:overflowPunct w:val="0"/>
        <w:autoSpaceDE w:val="0"/>
        <w:spacing w:line="276" w:lineRule="auto"/>
        <w:ind w:left="851" w:hanging="425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E03DC7">
        <w:rPr>
          <w:rFonts w:asciiTheme="majorHAnsi" w:hAnsiTheme="majorHAnsi"/>
          <w:bCs/>
          <w:sz w:val="22"/>
          <w:szCs w:val="22"/>
        </w:rPr>
        <w:t>uczestniczenie w przekazaniu terenu wykonawcy robót budowlanych;</w:t>
      </w:r>
    </w:p>
    <w:p w14:paraId="344AED96" w14:textId="74B5712D" w:rsidR="00E03DC7" w:rsidRDefault="0074252A" w:rsidP="00E03DC7">
      <w:pPr>
        <w:numPr>
          <w:ilvl w:val="0"/>
          <w:numId w:val="19"/>
        </w:numPr>
        <w:tabs>
          <w:tab w:val="left" w:pos="360"/>
        </w:tabs>
        <w:suppressAutoHyphens/>
        <w:overflowPunct w:val="0"/>
        <w:autoSpaceDE w:val="0"/>
        <w:spacing w:line="276" w:lineRule="auto"/>
        <w:ind w:left="851" w:hanging="425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E03DC7">
        <w:rPr>
          <w:rFonts w:asciiTheme="majorHAnsi" w:hAnsiTheme="majorHAnsi"/>
          <w:bCs/>
          <w:sz w:val="22"/>
          <w:szCs w:val="22"/>
        </w:rPr>
        <w:t xml:space="preserve">dojazd i pobyt na terenie budowy w ilości niezbędnej do prawidłowego sprawowania nadzoru, począwszy od dnia rozpoczęcia robót budowlanych (przynajmniej 2 razy w tygodniu (w tym 2 obecności wymagane przez Zamawiającego i ……… obecności zaoferowane dodatkowo przez Wykonawcę) oraz na każde wezwanie Zamawiającego w sprawach wymagających niezwłocznego zajęcia stanowiska przez nadzór inwestorski) - obecność Inspektora każdorazowo dokumentowana będzie wpisami do prowadzonego dziennika budowy; </w:t>
      </w:r>
    </w:p>
    <w:p w14:paraId="1A375DAD" w14:textId="77777777" w:rsidR="00E03DC7" w:rsidRDefault="0074252A" w:rsidP="00E03DC7">
      <w:pPr>
        <w:numPr>
          <w:ilvl w:val="0"/>
          <w:numId w:val="19"/>
        </w:numPr>
        <w:tabs>
          <w:tab w:val="left" w:pos="360"/>
        </w:tabs>
        <w:suppressAutoHyphens/>
        <w:overflowPunct w:val="0"/>
        <w:autoSpaceDE w:val="0"/>
        <w:spacing w:line="276" w:lineRule="auto"/>
        <w:ind w:left="851" w:hanging="425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E03DC7">
        <w:rPr>
          <w:rFonts w:asciiTheme="majorHAnsi" w:hAnsiTheme="majorHAnsi"/>
          <w:bCs/>
          <w:sz w:val="22"/>
          <w:szCs w:val="22"/>
        </w:rPr>
        <w:t xml:space="preserve">reprezentowanie interesów Zamawiającego na budowie w zakresie spraw technicznych i ekonomicznych w ramach dokumentacji projektowej, przepisów techniczno-budowlanych oraz umowy o wykonanie robót budowlanych; </w:t>
      </w:r>
    </w:p>
    <w:p w14:paraId="375AC849" w14:textId="77777777" w:rsidR="00E03DC7" w:rsidRDefault="0074252A" w:rsidP="00E03DC7">
      <w:pPr>
        <w:numPr>
          <w:ilvl w:val="0"/>
          <w:numId w:val="19"/>
        </w:numPr>
        <w:tabs>
          <w:tab w:val="left" w:pos="360"/>
        </w:tabs>
        <w:suppressAutoHyphens/>
        <w:overflowPunct w:val="0"/>
        <w:autoSpaceDE w:val="0"/>
        <w:spacing w:line="276" w:lineRule="auto"/>
        <w:ind w:left="851" w:hanging="425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E03DC7">
        <w:rPr>
          <w:rFonts w:asciiTheme="majorHAnsi" w:hAnsiTheme="majorHAnsi"/>
          <w:bCs/>
          <w:sz w:val="22"/>
          <w:szCs w:val="22"/>
        </w:rPr>
        <w:t xml:space="preserve">wnioskowanie do Zamawiającego o dokonanie zmian lub uzupełnień w dokumentacji projektowej; </w:t>
      </w:r>
    </w:p>
    <w:p w14:paraId="3577A92C" w14:textId="77777777" w:rsidR="00E03DC7" w:rsidRDefault="0074252A" w:rsidP="00E03DC7">
      <w:pPr>
        <w:numPr>
          <w:ilvl w:val="0"/>
          <w:numId w:val="19"/>
        </w:numPr>
        <w:tabs>
          <w:tab w:val="left" w:pos="360"/>
        </w:tabs>
        <w:suppressAutoHyphens/>
        <w:overflowPunct w:val="0"/>
        <w:autoSpaceDE w:val="0"/>
        <w:spacing w:line="276" w:lineRule="auto"/>
        <w:ind w:left="851" w:hanging="425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E03DC7">
        <w:rPr>
          <w:rFonts w:asciiTheme="majorHAnsi" w:hAnsiTheme="majorHAnsi"/>
          <w:bCs/>
          <w:sz w:val="22"/>
          <w:szCs w:val="22"/>
        </w:rPr>
        <w:t xml:space="preserve">pełny nadzór nad dostawami i robotami budowlanymi w zakresie posiadanych uprawnień budowlanych; </w:t>
      </w:r>
    </w:p>
    <w:p w14:paraId="3F565E18" w14:textId="77777777" w:rsidR="00E03DC7" w:rsidRDefault="0074252A" w:rsidP="00E03DC7">
      <w:pPr>
        <w:numPr>
          <w:ilvl w:val="0"/>
          <w:numId w:val="19"/>
        </w:numPr>
        <w:tabs>
          <w:tab w:val="left" w:pos="360"/>
        </w:tabs>
        <w:suppressAutoHyphens/>
        <w:overflowPunct w:val="0"/>
        <w:autoSpaceDE w:val="0"/>
        <w:spacing w:line="276" w:lineRule="auto"/>
        <w:ind w:left="851" w:hanging="425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E03DC7">
        <w:rPr>
          <w:rFonts w:asciiTheme="majorHAnsi" w:hAnsiTheme="majorHAnsi"/>
          <w:bCs/>
          <w:sz w:val="22"/>
          <w:szCs w:val="22"/>
        </w:rPr>
        <w:t xml:space="preserve">kontrola jakości wykonanych robót i wbudowanych materiałów i ich zgodność z obowiązującymi przepisami i normami; </w:t>
      </w:r>
    </w:p>
    <w:p w14:paraId="7BB8A4EC" w14:textId="77777777" w:rsidR="00E03DC7" w:rsidRDefault="0074252A" w:rsidP="00E03DC7">
      <w:pPr>
        <w:numPr>
          <w:ilvl w:val="0"/>
          <w:numId w:val="19"/>
        </w:numPr>
        <w:tabs>
          <w:tab w:val="left" w:pos="360"/>
        </w:tabs>
        <w:suppressAutoHyphens/>
        <w:overflowPunct w:val="0"/>
        <w:autoSpaceDE w:val="0"/>
        <w:spacing w:line="276" w:lineRule="auto"/>
        <w:ind w:left="851" w:hanging="425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E03DC7">
        <w:rPr>
          <w:rFonts w:asciiTheme="majorHAnsi" w:hAnsiTheme="majorHAnsi"/>
          <w:bCs/>
          <w:sz w:val="22"/>
          <w:szCs w:val="22"/>
        </w:rPr>
        <w:t xml:space="preserve">akceptacja materiałów budowlanych i urządzeń; </w:t>
      </w:r>
    </w:p>
    <w:p w14:paraId="192E836F" w14:textId="77777777" w:rsidR="00E03DC7" w:rsidRDefault="0074252A" w:rsidP="00E03DC7">
      <w:pPr>
        <w:numPr>
          <w:ilvl w:val="0"/>
          <w:numId w:val="19"/>
        </w:numPr>
        <w:tabs>
          <w:tab w:val="left" w:pos="360"/>
        </w:tabs>
        <w:suppressAutoHyphens/>
        <w:overflowPunct w:val="0"/>
        <w:autoSpaceDE w:val="0"/>
        <w:spacing w:line="276" w:lineRule="auto"/>
        <w:ind w:left="851" w:hanging="425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E03DC7">
        <w:rPr>
          <w:rFonts w:asciiTheme="majorHAnsi" w:hAnsiTheme="majorHAnsi"/>
          <w:bCs/>
          <w:sz w:val="22"/>
          <w:szCs w:val="22"/>
        </w:rPr>
        <w:t xml:space="preserve">zapobieganie zastosowaniu wyrobów budowlanych wadliwych i niedopuszczonych do stosowania w budownictwie; </w:t>
      </w:r>
    </w:p>
    <w:p w14:paraId="1A40DBBE" w14:textId="77777777" w:rsidR="00E03DC7" w:rsidRDefault="0074252A" w:rsidP="00E03DC7">
      <w:pPr>
        <w:numPr>
          <w:ilvl w:val="0"/>
          <w:numId w:val="19"/>
        </w:numPr>
        <w:tabs>
          <w:tab w:val="left" w:pos="360"/>
        </w:tabs>
        <w:suppressAutoHyphens/>
        <w:overflowPunct w:val="0"/>
        <w:autoSpaceDE w:val="0"/>
        <w:spacing w:line="276" w:lineRule="auto"/>
        <w:ind w:left="851" w:hanging="425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E03DC7">
        <w:rPr>
          <w:rFonts w:asciiTheme="majorHAnsi" w:hAnsiTheme="majorHAnsi"/>
          <w:bCs/>
          <w:sz w:val="22"/>
          <w:szCs w:val="22"/>
        </w:rPr>
        <w:t xml:space="preserve">kontrola zgodności wykonanych robót z dokumentacją projektową, umową i innymi dokumentami; </w:t>
      </w:r>
    </w:p>
    <w:p w14:paraId="0882DE9B" w14:textId="77777777" w:rsidR="00E03DC7" w:rsidRDefault="0074252A" w:rsidP="00E03DC7">
      <w:pPr>
        <w:numPr>
          <w:ilvl w:val="0"/>
          <w:numId w:val="19"/>
        </w:numPr>
        <w:tabs>
          <w:tab w:val="left" w:pos="360"/>
        </w:tabs>
        <w:suppressAutoHyphens/>
        <w:overflowPunct w:val="0"/>
        <w:autoSpaceDE w:val="0"/>
        <w:spacing w:line="276" w:lineRule="auto"/>
        <w:ind w:left="851" w:hanging="425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E03DC7">
        <w:rPr>
          <w:rFonts w:asciiTheme="majorHAnsi" w:hAnsiTheme="majorHAnsi"/>
          <w:bCs/>
          <w:sz w:val="22"/>
          <w:szCs w:val="22"/>
        </w:rPr>
        <w:t xml:space="preserve">rozstrzyganie w uzgodnieniu z Zamawiającym spraw technicznych powstałych w toku wykonywania robót; </w:t>
      </w:r>
    </w:p>
    <w:p w14:paraId="3A391C6A" w14:textId="77777777" w:rsidR="00E03DC7" w:rsidRDefault="0074252A" w:rsidP="00E03DC7">
      <w:pPr>
        <w:numPr>
          <w:ilvl w:val="0"/>
          <w:numId w:val="19"/>
        </w:numPr>
        <w:tabs>
          <w:tab w:val="left" w:pos="360"/>
        </w:tabs>
        <w:suppressAutoHyphens/>
        <w:overflowPunct w:val="0"/>
        <w:autoSpaceDE w:val="0"/>
        <w:spacing w:line="276" w:lineRule="auto"/>
        <w:ind w:left="851" w:hanging="425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E03DC7">
        <w:rPr>
          <w:rFonts w:asciiTheme="majorHAnsi" w:hAnsiTheme="majorHAnsi"/>
          <w:bCs/>
          <w:sz w:val="22"/>
          <w:szCs w:val="22"/>
        </w:rPr>
        <w:t xml:space="preserve">żądanie od Kierownika Budowy lub Kierownika Robót budowlanych dokonania poprawek bądź ponownego wykonania wadliwie wykonanych robót, a także wstrzymanie dalszych robót budowlanych w przypadku, gdyby ich kontynuacja mogła wywołać zagrożenie bądź spowodować niezgodność z projektem budowlanym; </w:t>
      </w:r>
    </w:p>
    <w:p w14:paraId="48DCDDC6" w14:textId="77777777" w:rsidR="00E03DC7" w:rsidRDefault="0074252A" w:rsidP="00E03DC7">
      <w:pPr>
        <w:numPr>
          <w:ilvl w:val="0"/>
          <w:numId w:val="19"/>
        </w:numPr>
        <w:tabs>
          <w:tab w:val="left" w:pos="360"/>
        </w:tabs>
        <w:suppressAutoHyphens/>
        <w:overflowPunct w:val="0"/>
        <w:autoSpaceDE w:val="0"/>
        <w:spacing w:line="276" w:lineRule="auto"/>
        <w:ind w:left="851" w:hanging="425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E03DC7">
        <w:rPr>
          <w:rFonts w:asciiTheme="majorHAnsi" w:hAnsiTheme="majorHAnsi"/>
          <w:bCs/>
          <w:sz w:val="22"/>
          <w:szCs w:val="22"/>
        </w:rPr>
        <w:lastRenderedPageBreak/>
        <w:t xml:space="preserve">sporządzanie protokołów konieczności w przypadku potrzeby wykonania robót dodatkowych lub zamiennych, uzasadnienie potrzeby wykonania tych prac oraz wnioskowanie do Zamawiającego o ich wykonanie; </w:t>
      </w:r>
    </w:p>
    <w:p w14:paraId="2D2CE053" w14:textId="77777777" w:rsidR="00E03DC7" w:rsidRDefault="0074252A" w:rsidP="00E03DC7">
      <w:pPr>
        <w:numPr>
          <w:ilvl w:val="0"/>
          <w:numId w:val="19"/>
        </w:numPr>
        <w:tabs>
          <w:tab w:val="left" w:pos="360"/>
        </w:tabs>
        <w:suppressAutoHyphens/>
        <w:overflowPunct w:val="0"/>
        <w:autoSpaceDE w:val="0"/>
        <w:spacing w:line="276" w:lineRule="auto"/>
        <w:ind w:left="851" w:hanging="425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E03DC7">
        <w:rPr>
          <w:rFonts w:asciiTheme="majorHAnsi" w:hAnsiTheme="majorHAnsi"/>
          <w:bCs/>
          <w:sz w:val="22"/>
          <w:szCs w:val="22"/>
        </w:rPr>
        <w:t xml:space="preserve">sprawdzanie wykonania robót zanikowych; </w:t>
      </w:r>
    </w:p>
    <w:p w14:paraId="40469BD3" w14:textId="77777777" w:rsidR="00E03DC7" w:rsidRDefault="0074252A" w:rsidP="00E03DC7">
      <w:pPr>
        <w:numPr>
          <w:ilvl w:val="0"/>
          <w:numId w:val="19"/>
        </w:numPr>
        <w:tabs>
          <w:tab w:val="left" w:pos="360"/>
        </w:tabs>
        <w:suppressAutoHyphens/>
        <w:overflowPunct w:val="0"/>
        <w:autoSpaceDE w:val="0"/>
        <w:spacing w:line="276" w:lineRule="auto"/>
        <w:ind w:left="851" w:hanging="425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E03DC7">
        <w:rPr>
          <w:rFonts w:asciiTheme="majorHAnsi" w:hAnsiTheme="majorHAnsi"/>
          <w:bCs/>
          <w:sz w:val="22"/>
          <w:szCs w:val="22"/>
        </w:rPr>
        <w:t>uczestnictwo w Radach Budowy organizowanych nie częściej niż 4 razy w miesiącu przez Zamawiającego;</w:t>
      </w:r>
    </w:p>
    <w:p w14:paraId="0D030F2D" w14:textId="77777777" w:rsidR="00E03DC7" w:rsidRDefault="0074252A" w:rsidP="00E03DC7">
      <w:pPr>
        <w:numPr>
          <w:ilvl w:val="0"/>
          <w:numId w:val="19"/>
        </w:numPr>
        <w:tabs>
          <w:tab w:val="left" w:pos="360"/>
        </w:tabs>
        <w:suppressAutoHyphens/>
        <w:overflowPunct w:val="0"/>
        <w:autoSpaceDE w:val="0"/>
        <w:spacing w:line="276" w:lineRule="auto"/>
        <w:ind w:left="851" w:hanging="425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E03DC7">
        <w:rPr>
          <w:rFonts w:asciiTheme="majorHAnsi" w:hAnsiTheme="majorHAnsi"/>
          <w:bCs/>
          <w:sz w:val="22"/>
          <w:szCs w:val="22"/>
        </w:rPr>
        <w:t xml:space="preserve">uczestnictwo w próbach i odbiorach technicznych instalacji i urządzeń; </w:t>
      </w:r>
    </w:p>
    <w:p w14:paraId="1A75832C" w14:textId="77777777" w:rsidR="00E03DC7" w:rsidRDefault="0074252A" w:rsidP="00E03DC7">
      <w:pPr>
        <w:numPr>
          <w:ilvl w:val="0"/>
          <w:numId w:val="19"/>
        </w:numPr>
        <w:tabs>
          <w:tab w:val="left" w:pos="360"/>
        </w:tabs>
        <w:suppressAutoHyphens/>
        <w:overflowPunct w:val="0"/>
        <w:autoSpaceDE w:val="0"/>
        <w:spacing w:line="276" w:lineRule="auto"/>
        <w:ind w:left="851" w:hanging="425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E03DC7">
        <w:rPr>
          <w:rFonts w:asciiTheme="majorHAnsi" w:hAnsiTheme="majorHAnsi"/>
          <w:bCs/>
          <w:sz w:val="22"/>
          <w:szCs w:val="22"/>
        </w:rPr>
        <w:t xml:space="preserve">kontrola terminowości wykonywania robót i każdorazowe powiadamianie Zamawiającego o ewentualnym zagrożeniu terminowego wykonania robót; </w:t>
      </w:r>
    </w:p>
    <w:p w14:paraId="4664EB51" w14:textId="77777777" w:rsidR="00E03DC7" w:rsidRDefault="0074252A" w:rsidP="00E03DC7">
      <w:pPr>
        <w:numPr>
          <w:ilvl w:val="0"/>
          <w:numId w:val="19"/>
        </w:numPr>
        <w:tabs>
          <w:tab w:val="left" w:pos="360"/>
        </w:tabs>
        <w:suppressAutoHyphens/>
        <w:overflowPunct w:val="0"/>
        <w:autoSpaceDE w:val="0"/>
        <w:spacing w:line="276" w:lineRule="auto"/>
        <w:ind w:left="851" w:hanging="425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E03DC7">
        <w:rPr>
          <w:rFonts w:asciiTheme="majorHAnsi" w:hAnsiTheme="majorHAnsi"/>
          <w:bCs/>
          <w:sz w:val="22"/>
          <w:szCs w:val="22"/>
        </w:rPr>
        <w:t>zawiadamianie Zamawiającego niezwłocznie (najpóźniej w terminie 24 godzin) o zaistniałych na terenie prac nieprawidłowościach;</w:t>
      </w:r>
    </w:p>
    <w:p w14:paraId="59272C35" w14:textId="61EFE396" w:rsidR="00E03DC7" w:rsidRDefault="0074252A" w:rsidP="00E03DC7">
      <w:pPr>
        <w:numPr>
          <w:ilvl w:val="0"/>
          <w:numId w:val="19"/>
        </w:numPr>
        <w:tabs>
          <w:tab w:val="left" w:pos="360"/>
        </w:tabs>
        <w:suppressAutoHyphens/>
        <w:overflowPunct w:val="0"/>
        <w:autoSpaceDE w:val="0"/>
        <w:spacing w:line="276" w:lineRule="auto"/>
        <w:ind w:left="851" w:hanging="425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E03DC7">
        <w:rPr>
          <w:rFonts w:asciiTheme="majorHAnsi" w:hAnsiTheme="majorHAnsi"/>
          <w:bCs/>
          <w:sz w:val="22"/>
          <w:szCs w:val="22"/>
        </w:rPr>
        <w:t>kompletowanie dokumentów związanych z odbiorem</w:t>
      </w:r>
      <w:r w:rsidR="009A7911">
        <w:rPr>
          <w:rFonts w:asciiTheme="majorHAnsi" w:hAnsiTheme="majorHAnsi"/>
          <w:bCs/>
          <w:sz w:val="22"/>
          <w:szCs w:val="22"/>
        </w:rPr>
        <w:t xml:space="preserve"> częściowym i</w:t>
      </w:r>
      <w:r w:rsidRPr="00E03DC7">
        <w:rPr>
          <w:rFonts w:asciiTheme="majorHAnsi" w:hAnsiTheme="majorHAnsi"/>
          <w:bCs/>
          <w:sz w:val="22"/>
          <w:szCs w:val="22"/>
        </w:rPr>
        <w:t xml:space="preserve"> końcowym; </w:t>
      </w:r>
    </w:p>
    <w:p w14:paraId="7C40BA7C" w14:textId="4B64640C" w:rsidR="00E03DC7" w:rsidRPr="00E03DC7" w:rsidRDefault="0074252A" w:rsidP="00E03DC7">
      <w:pPr>
        <w:numPr>
          <w:ilvl w:val="0"/>
          <w:numId w:val="19"/>
        </w:numPr>
        <w:tabs>
          <w:tab w:val="left" w:pos="360"/>
        </w:tabs>
        <w:suppressAutoHyphens/>
        <w:overflowPunct w:val="0"/>
        <w:autoSpaceDE w:val="0"/>
        <w:spacing w:line="276" w:lineRule="auto"/>
        <w:ind w:left="851" w:hanging="425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E03DC7">
        <w:rPr>
          <w:rFonts w:asciiTheme="majorHAnsi" w:hAnsiTheme="majorHAnsi"/>
          <w:bCs/>
          <w:sz w:val="22"/>
          <w:szCs w:val="22"/>
        </w:rPr>
        <w:t xml:space="preserve">potwierdzanie gotowości do </w:t>
      </w:r>
      <w:r w:rsidR="009A7911">
        <w:rPr>
          <w:rFonts w:asciiTheme="majorHAnsi" w:hAnsiTheme="majorHAnsi"/>
          <w:bCs/>
          <w:sz w:val="22"/>
          <w:szCs w:val="22"/>
        </w:rPr>
        <w:t xml:space="preserve">częściowego i końcowego </w:t>
      </w:r>
      <w:r w:rsidRPr="00E03DC7">
        <w:rPr>
          <w:rFonts w:asciiTheme="majorHAnsi" w:hAnsiTheme="majorHAnsi"/>
          <w:bCs/>
          <w:sz w:val="22"/>
          <w:szCs w:val="22"/>
        </w:rPr>
        <w:t>odbioru robót;</w:t>
      </w:r>
    </w:p>
    <w:p w14:paraId="3BDDBC1A" w14:textId="63232336" w:rsidR="00E03DC7" w:rsidRDefault="0074252A" w:rsidP="00E03DC7">
      <w:pPr>
        <w:numPr>
          <w:ilvl w:val="0"/>
          <w:numId w:val="19"/>
        </w:numPr>
        <w:tabs>
          <w:tab w:val="left" w:pos="360"/>
        </w:tabs>
        <w:suppressAutoHyphens/>
        <w:overflowPunct w:val="0"/>
        <w:autoSpaceDE w:val="0"/>
        <w:spacing w:line="276" w:lineRule="auto"/>
        <w:ind w:left="851" w:hanging="425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E03DC7">
        <w:rPr>
          <w:rFonts w:asciiTheme="majorHAnsi" w:hAnsiTheme="majorHAnsi"/>
          <w:bCs/>
          <w:sz w:val="22"/>
          <w:szCs w:val="22"/>
        </w:rPr>
        <w:t xml:space="preserve">uczestnictwo w czynnościach </w:t>
      </w:r>
      <w:r w:rsidR="009A7911">
        <w:rPr>
          <w:rFonts w:asciiTheme="majorHAnsi" w:hAnsiTheme="majorHAnsi"/>
          <w:bCs/>
          <w:sz w:val="22"/>
          <w:szCs w:val="22"/>
        </w:rPr>
        <w:t xml:space="preserve">częściowego i końcowego </w:t>
      </w:r>
      <w:r w:rsidRPr="00E03DC7">
        <w:rPr>
          <w:rFonts w:asciiTheme="majorHAnsi" w:hAnsiTheme="majorHAnsi"/>
          <w:bCs/>
          <w:sz w:val="22"/>
          <w:szCs w:val="22"/>
        </w:rPr>
        <w:t xml:space="preserve">odbioru robót i przekazania ich do użytku; </w:t>
      </w:r>
    </w:p>
    <w:p w14:paraId="47A81B87" w14:textId="21079B4E" w:rsidR="0074252A" w:rsidRPr="00E03DC7" w:rsidRDefault="0074252A" w:rsidP="00E03DC7">
      <w:pPr>
        <w:numPr>
          <w:ilvl w:val="0"/>
          <w:numId w:val="19"/>
        </w:numPr>
        <w:tabs>
          <w:tab w:val="left" w:pos="360"/>
        </w:tabs>
        <w:suppressAutoHyphens/>
        <w:overflowPunct w:val="0"/>
        <w:autoSpaceDE w:val="0"/>
        <w:spacing w:line="276" w:lineRule="auto"/>
        <w:ind w:left="851" w:hanging="425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 w:rsidRPr="00E03DC7">
        <w:rPr>
          <w:rFonts w:asciiTheme="majorHAnsi" w:hAnsiTheme="majorHAnsi"/>
          <w:bCs/>
          <w:sz w:val="22"/>
          <w:szCs w:val="22"/>
        </w:rPr>
        <w:t>uczestnictwo w 2 przeglądach w okresie gwarancji wynoszącej ……… miesięcy oraz kontrola usunięcia ujawnionych wad.</w:t>
      </w:r>
    </w:p>
    <w:p w14:paraId="62DDA95C" w14:textId="77777777" w:rsidR="0074252A" w:rsidRPr="0074252A" w:rsidRDefault="0074252A" w:rsidP="0074252A">
      <w:pPr>
        <w:spacing w:line="276" w:lineRule="auto"/>
        <w:jc w:val="both"/>
        <w:rPr>
          <w:rFonts w:asciiTheme="majorHAnsi" w:hAnsiTheme="majorHAnsi"/>
          <w:bCs/>
          <w:sz w:val="22"/>
          <w:szCs w:val="22"/>
        </w:rPr>
      </w:pPr>
    </w:p>
    <w:p w14:paraId="4D08E6EF" w14:textId="7EE88AE7" w:rsidR="006B1555" w:rsidRDefault="006B1555" w:rsidP="006B1555">
      <w:pPr>
        <w:spacing w:line="276" w:lineRule="auto"/>
        <w:jc w:val="center"/>
        <w:rPr>
          <w:rFonts w:asciiTheme="majorHAnsi" w:hAnsiTheme="majorHAnsi" w:cs="Cambria"/>
          <w:bCs/>
          <w:sz w:val="22"/>
          <w:szCs w:val="22"/>
        </w:rPr>
      </w:pPr>
      <w:r>
        <w:rPr>
          <w:rFonts w:asciiTheme="majorHAnsi" w:hAnsiTheme="majorHAnsi" w:cs="Cambria"/>
          <w:b/>
          <w:sz w:val="22"/>
          <w:szCs w:val="22"/>
        </w:rPr>
        <w:t xml:space="preserve">§ </w:t>
      </w:r>
      <w:r w:rsidR="00F77949">
        <w:rPr>
          <w:rFonts w:asciiTheme="majorHAnsi" w:hAnsiTheme="majorHAnsi" w:cs="Cambria"/>
          <w:b/>
          <w:sz w:val="22"/>
          <w:szCs w:val="22"/>
        </w:rPr>
        <w:t>2</w:t>
      </w:r>
    </w:p>
    <w:p w14:paraId="69904DA4" w14:textId="77777777" w:rsidR="006B1555" w:rsidRDefault="006B1555" w:rsidP="009A7911">
      <w:pPr>
        <w:spacing w:line="276" w:lineRule="auto"/>
        <w:ind w:left="426" w:hanging="284"/>
        <w:jc w:val="both"/>
        <w:rPr>
          <w:rFonts w:asciiTheme="majorHAnsi" w:hAnsiTheme="majorHAnsi" w:cs="Cambria"/>
          <w:bCs/>
          <w:sz w:val="22"/>
          <w:szCs w:val="22"/>
        </w:rPr>
      </w:pPr>
      <w:r>
        <w:rPr>
          <w:rFonts w:asciiTheme="majorHAnsi" w:hAnsiTheme="majorHAnsi" w:cs="Cambria"/>
          <w:bCs/>
          <w:sz w:val="22"/>
          <w:szCs w:val="22"/>
        </w:rPr>
        <w:t xml:space="preserve">1. Odbioru robót zanikających i ulegających zakryciu, dokonuje Wykonawca w obecności Kierownika Budowy lub Kierownika Robót oraz przedstawiciela Zamawiającego. Odbiór polega na końcowej ocenie ilości i jakości wykonanych robót, które w dalszym procesie realizacji robót ulegają zakryciu lub zanikają. </w:t>
      </w:r>
    </w:p>
    <w:p w14:paraId="5FFF7F37" w14:textId="77777777" w:rsidR="006B1555" w:rsidRDefault="006B1555" w:rsidP="009A7911">
      <w:pPr>
        <w:spacing w:line="276" w:lineRule="auto"/>
        <w:ind w:left="426" w:hanging="284"/>
        <w:jc w:val="both"/>
        <w:rPr>
          <w:rFonts w:asciiTheme="majorHAnsi" w:hAnsiTheme="majorHAnsi" w:cs="Cambria"/>
          <w:bCs/>
          <w:sz w:val="22"/>
          <w:szCs w:val="22"/>
        </w:rPr>
      </w:pPr>
      <w:r>
        <w:rPr>
          <w:rFonts w:asciiTheme="majorHAnsi" w:hAnsiTheme="majorHAnsi" w:cs="Cambria"/>
          <w:bCs/>
          <w:sz w:val="22"/>
          <w:szCs w:val="22"/>
        </w:rPr>
        <w:t>2. Przedmiotem odbioru końcowego jest wykonany w całości przedmiot umowy z wykonania robót budowlanych.</w:t>
      </w:r>
    </w:p>
    <w:p w14:paraId="67C05DBC" w14:textId="6F26C26B" w:rsidR="006B1555" w:rsidRDefault="006B1555" w:rsidP="009A7911">
      <w:pPr>
        <w:spacing w:line="276" w:lineRule="auto"/>
        <w:ind w:left="426" w:hanging="284"/>
        <w:jc w:val="both"/>
        <w:rPr>
          <w:rFonts w:asciiTheme="majorHAnsi" w:hAnsiTheme="majorHAnsi" w:cs="Cambria"/>
          <w:bCs/>
          <w:sz w:val="22"/>
          <w:szCs w:val="22"/>
        </w:rPr>
      </w:pPr>
      <w:r>
        <w:rPr>
          <w:rFonts w:asciiTheme="majorHAnsi" w:hAnsiTheme="majorHAnsi" w:cs="Cambria"/>
          <w:bCs/>
          <w:sz w:val="22"/>
          <w:szCs w:val="22"/>
        </w:rPr>
        <w:t xml:space="preserve">3. Wykonawca, w ciągu 3 dni od otrzymania od wykonawcy robót budowlanych dokumentów będących podstawą do przeprowadzenia </w:t>
      </w:r>
      <w:r w:rsidR="00A21655">
        <w:rPr>
          <w:rFonts w:asciiTheme="majorHAnsi" w:hAnsiTheme="majorHAnsi" w:cs="Cambria"/>
          <w:bCs/>
          <w:sz w:val="22"/>
          <w:szCs w:val="22"/>
        </w:rPr>
        <w:t xml:space="preserve">częściowego lub końcowego </w:t>
      </w:r>
      <w:r>
        <w:rPr>
          <w:rFonts w:asciiTheme="majorHAnsi" w:hAnsiTheme="majorHAnsi" w:cs="Cambria"/>
          <w:bCs/>
          <w:sz w:val="22"/>
          <w:szCs w:val="22"/>
        </w:rPr>
        <w:t xml:space="preserve">odbioru robót potwierdza kompletność przedłożonych dokumentów i gotowość do odbioru końcowego. </w:t>
      </w:r>
    </w:p>
    <w:p w14:paraId="59D8DFB2" w14:textId="4438531E" w:rsidR="006B1555" w:rsidRDefault="006B1555" w:rsidP="009A7911">
      <w:pPr>
        <w:spacing w:line="276" w:lineRule="auto"/>
        <w:ind w:left="426" w:hanging="284"/>
        <w:jc w:val="both"/>
        <w:rPr>
          <w:rFonts w:asciiTheme="majorHAnsi" w:hAnsiTheme="majorHAnsi" w:cs="Cambria"/>
          <w:bCs/>
          <w:sz w:val="22"/>
          <w:szCs w:val="22"/>
        </w:rPr>
      </w:pPr>
      <w:r>
        <w:rPr>
          <w:rFonts w:asciiTheme="majorHAnsi" w:hAnsiTheme="majorHAnsi" w:cs="Cambria"/>
          <w:bCs/>
          <w:sz w:val="22"/>
          <w:szCs w:val="22"/>
        </w:rPr>
        <w:t xml:space="preserve">4. Zamawiający wyznacza termin odbioru </w:t>
      </w:r>
      <w:r w:rsidR="00A21655">
        <w:rPr>
          <w:rFonts w:asciiTheme="majorHAnsi" w:hAnsiTheme="majorHAnsi" w:cs="Cambria"/>
          <w:bCs/>
          <w:sz w:val="22"/>
          <w:szCs w:val="22"/>
        </w:rPr>
        <w:t>częściowego/</w:t>
      </w:r>
      <w:r>
        <w:rPr>
          <w:rFonts w:asciiTheme="majorHAnsi" w:hAnsiTheme="majorHAnsi" w:cs="Cambria"/>
          <w:bCs/>
          <w:sz w:val="22"/>
          <w:szCs w:val="22"/>
        </w:rPr>
        <w:t xml:space="preserve">końcowego nie później niż w ciągu 7 dni licząc od dnia potwierdzenia przez Wykonawcę gotowości do odbioru. </w:t>
      </w:r>
    </w:p>
    <w:p w14:paraId="700A86CE" w14:textId="45DF9366" w:rsidR="006B1555" w:rsidRDefault="006B1555" w:rsidP="009A7911">
      <w:pPr>
        <w:spacing w:line="276" w:lineRule="auto"/>
        <w:ind w:left="426" w:hanging="284"/>
        <w:jc w:val="both"/>
        <w:rPr>
          <w:rFonts w:asciiTheme="majorHAnsi" w:hAnsiTheme="majorHAnsi" w:cs="Cambria"/>
          <w:bCs/>
          <w:sz w:val="22"/>
          <w:szCs w:val="22"/>
        </w:rPr>
      </w:pPr>
      <w:r>
        <w:rPr>
          <w:rFonts w:asciiTheme="majorHAnsi" w:hAnsiTheme="majorHAnsi" w:cs="Cambria"/>
          <w:bCs/>
          <w:sz w:val="22"/>
          <w:szCs w:val="22"/>
        </w:rPr>
        <w:t xml:space="preserve">5. Odbioru </w:t>
      </w:r>
      <w:r w:rsidR="00A21655">
        <w:rPr>
          <w:rFonts w:asciiTheme="majorHAnsi" w:hAnsiTheme="majorHAnsi" w:cs="Cambria"/>
          <w:bCs/>
          <w:sz w:val="22"/>
          <w:szCs w:val="22"/>
        </w:rPr>
        <w:t>częściowego/</w:t>
      </w:r>
      <w:r>
        <w:rPr>
          <w:rFonts w:asciiTheme="majorHAnsi" w:hAnsiTheme="majorHAnsi" w:cs="Cambria"/>
          <w:bCs/>
          <w:sz w:val="22"/>
          <w:szCs w:val="22"/>
        </w:rPr>
        <w:t xml:space="preserve">końcowego dokonuje komisja powołana przez Zamawiającego w obecności Wykonawcy oraz wykonawcy robót budowlanych. </w:t>
      </w:r>
    </w:p>
    <w:p w14:paraId="5EE27030" w14:textId="54A0F49E" w:rsidR="006B1555" w:rsidRDefault="006B1555" w:rsidP="009A7911">
      <w:pPr>
        <w:spacing w:line="276" w:lineRule="auto"/>
        <w:ind w:left="426" w:hanging="284"/>
        <w:jc w:val="both"/>
        <w:rPr>
          <w:rFonts w:asciiTheme="majorHAnsi" w:hAnsiTheme="majorHAnsi" w:cs="Cambria"/>
          <w:bCs/>
          <w:sz w:val="22"/>
          <w:szCs w:val="22"/>
        </w:rPr>
      </w:pPr>
      <w:r>
        <w:rPr>
          <w:rFonts w:asciiTheme="majorHAnsi" w:hAnsiTheme="majorHAnsi" w:cs="Cambria"/>
          <w:bCs/>
          <w:sz w:val="22"/>
          <w:szCs w:val="22"/>
        </w:rPr>
        <w:t xml:space="preserve">6. Z czynności odbioru </w:t>
      </w:r>
      <w:r w:rsidR="00A21655">
        <w:rPr>
          <w:rFonts w:asciiTheme="majorHAnsi" w:hAnsiTheme="majorHAnsi" w:cs="Cambria"/>
          <w:bCs/>
          <w:sz w:val="22"/>
          <w:szCs w:val="22"/>
        </w:rPr>
        <w:t>częściowego/</w:t>
      </w:r>
      <w:r>
        <w:rPr>
          <w:rFonts w:asciiTheme="majorHAnsi" w:hAnsiTheme="majorHAnsi" w:cs="Cambria"/>
          <w:bCs/>
          <w:sz w:val="22"/>
          <w:szCs w:val="22"/>
        </w:rPr>
        <w:t xml:space="preserve">końcowego </w:t>
      </w:r>
      <w:r w:rsidR="00A21655">
        <w:rPr>
          <w:rFonts w:asciiTheme="majorHAnsi" w:hAnsiTheme="majorHAnsi" w:cs="Cambria"/>
          <w:bCs/>
          <w:sz w:val="22"/>
          <w:szCs w:val="22"/>
        </w:rPr>
        <w:t>sporządza się</w:t>
      </w:r>
      <w:r>
        <w:rPr>
          <w:rFonts w:asciiTheme="majorHAnsi" w:hAnsiTheme="majorHAnsi" w:cs="Cambria"/>
          <w:bCs/>
          <w:sz w:val="22"/>
          <w:szCs w:val="22"/>
        </w:rPr>
        <w:t xml:space="preserve"> protokół zawierający wszelkie ustalenia poczynione w trakcie odbioru.</w:t>
      </w:r>
    </w:p>
    <w:p w14:paraId="2FF6DC3F" w14:textId="77777777" w:rsidR="006B1555" w:rsidRDefault="006B1555" w:rsidP="006B1555">
      <w:pPr>
        <w:spacing w:line="276" w:lineRule="auto"/>
        <w:jc w:val="both"/>
        <w:rPr>
          <w:rFonts w:asciiTheme="majorHAnsi" w:hAnsiTheme="majorHAnsi" w:cs="Cambria"/>
          <w:b/>
          <w:sz w:val="22"/>
          <w:szCs w:val="22"/>
        </w:rPr>
      </w:pPr>
    </w:p>
    <w:p w14:paraId="2C6C2B90" w14:textId="568D0852" w:rsidR="006B1555" w:rsidRDefault="006B1555" w:rsidP="006B1555">
      <w:pPr>
        <w:spacing w:line="276" w:lineRule="auto"/>
        <w:ind w:left="426" w:hanging="284"/>
        <w:jc w:val="center"/>
        <w:rPr>
          <w:rFonts w:asciiTheme="majorHAnsi" w:hAnsiTheme="majorHAnsi" w:cs="Cambria"/>
          <w:sz w:val="22"/>
          <w:szCs w:val="22"/>
        </w:rPr>
      </w:pPr>
      <w:r>
        <w:rPr>
          <w:rFonts w:asciiTheme="majorHAnsi" w:hAnsiTheme="majorHAnsi" w:cs="Cambria"/>
          <w:b/>
          <w:sz w:val="22"/>
          <w:szCs w:val="22"/>
        </w:rPr>
        <w:t xml:space="preserve">§ </w:t>
      </w:r>
      <w:r w:rsidR="00F77949">
        <w:rPr>
          <w:rFonts w:asciiTheme="majorHAnsi" w:hAnsiTheme="majorHAnsi" w:cs="Cambria"/>
          <w:b/>
          <w:sz w:val="22"/>
          <w:szCs w:val="22"/>
        </w:rPr>
        <w:t>3</w:t>
      </w:r>
    </w:p>
    <w:p w14:paraId="4CD00283" w14:textId="77777777" w:rsidR="006B1555" w:rsidRDefault="006B1555" w:rsidP="006B1555">
      <w:pPr>
        <w:numPr>
          <w:ilvl w:val="0"/>
          <w:numId w:val="21"/>
        </w:numPr>
        <w:spacing w:line="276" w:lineRule="auto"/>
        <w:ind w:left="426" w:hanging="284"/>
        <w:jc w:val="both"/>
        <w:rPr>
          <w:rFonts w:asciiTheme="majorHAnsi" w:hAnsiTheme="majorHAnsi" w:cs="Cambria"/>
          <w:bCs/>
          <w:sz w:val="22"/>
          <w:szCs w:val="22"/>
        </w:rPr>
      </w:pPr>
      <w:r>
        <w:rPr>
          <w:rFonts w:asciiTheme="majorHAnsi" w:hAnsiTheme="majorHAnsi" w:cs="Cambria"/>
          <w:bCs/>
          <w:sz w:val="22"/>
          <w:szCs w:val="22"/>
        </w:rPr>
        <w:t xml:space="preserve">Wykonawca ma swobodny dostęp do miejsc, gdzie wykonywane są roboty budowlane. </w:t>
      </w:r>
    </w:p>
    <w:p w14:paraId="62FD3534" w14:textId="77777777" w:rsidR="006B1555" w:rsidRDefault="006B1555" w:rsidP="006B1555">
      <w:pPr>
        <w:numPr>
          <w:ilvl w:val="0"/>
          <w:numId w:val="21"/>
        </w:numPr>
        <w:spacing w:line="276" w:lineRule="auto"/>
        <w:ind w:left="426" w:hanging="284"/>
        <w:jc w:val="both"/>
        <w:rPr>
          <w:rFonts w:asciiTheme="majorHAnsi" w:hAnsiTheme="majorHAnsi" w:cs="Cambria"/>
          <w:bCs/>
          <w:sz w:val="22"/>
          <w:szCs w:val="22"/>
        </w:rPr>
      </w:pPr>
      <w:r>
        <w:rPr>
          <w:rFonts w:asciiTheme="majorHAnsi" w:hAnsiTheme="majorHAnsi" w:cs="Cambria"/>
          <w:bCs/>
          <w:sz w:val="22"/>
          <w:szCs w:val="22"/>
        </w:rPr>
        <w:t xml:space="preserve">Wykonawca może zarządzić nadzór i przeprowadzić kontrolę wszystkiego, co jest przygotowywane lub wytwarzane w celu dostawy na potrzeby realizacji robót. W tym celu może on domagać się od wykonawcy robót budowlanych przeprowadzenia takich testów, jakie uzna za konieczne, które przewidziane są w Specyfikacji technicznej wykonania i odbioru robót, aby ustalić czy materiały i przedmioty są wymaganej jakości. Może on żądać od wykonawcy robót zastąpienia lub poprawienia, w zależności od sytuacji, pozycji nie spełniających warunków Specyfikacji technicznej wykonania i odbioru robót, nawet po ich zainstalowaniu. </w:t>
      </w:r>
    </w:p>
    <w:p w14:paraId="26EEEF06" w14:textId="77777777" w:rsidR="006B1555" w:rsidRDefault="006B1555" w:rsidP="006B1555">
      <w:pPr>
        <w:numPr>
          <w:ilvl w:val="0"/>
          <w:numId w:val="21"/>
        </w:numPr>
        <w:spacing w:line="276" w:lineRule="auto"/>
        <w:ind w:left="426" w:hanging="284"/>
        <w:jc w:val="both"/>
        <w:rPr>
          <w:rFonts w:asciiTheme="majorHAnsi" w:hAnsiTheme="majorHAnsi" w:cs="Cambria"/>
          <w:bCs/>
          <w:sz w:val="22"/>
          <w:szCs w:val="22"/>
        </w:rPr>
      </w:pPr>
      <w:r>
        <w:rPr>
          <w:rFonts w:asciiTheme="majorHAnsi" w:hAnsiTheme="majorHAnsi" w:cs="Cambria"/>
          <w:bCs/>
          <w:sz w:val="22"/>
          <w:szCs w:val="22"/>
        </w:rPr>
        <w:t xml:space="preserve">W trakcie wykonywania swoich obowiązków Wykonawca nie będzie ujawniał informacji, które otrzymał dla celów sprawowanego nadzoru i kontroli, o metodach wytwarzania oraz prowadzeniu przedsięwzięć, za wyjątkiem przekazywania ich tym władzom, którym jest to niezbędne. </w:t>
      </w:r>
    </w:p>
    <w:p w14:paraId="37547892" w14:textId="77777777" w:rsidR="006B1555" w:rsidRDefault="006B1555" w:rsidP="006B1555">
      <w:pPr>
        <w:numPr>
          <w:ilvl w:val="0"/>
          <w:numId w:val="21"/>
        </w:numPr>
        <w:spacing w:line="276" w:lineRule="auto"/>
        <w:ind w:left="426" w:hanging="284"/>
        <w:jc w:val="both"/>
        <w:rPr>
          <w:rFonts w:asciiTheme="majorHAnsi" w:hAnsiTheme="majorHAnsi" w:cs="Cambria"/>
          <w:bCs/>
          <w:sz w:val="22"/>
          <w:szCs w:val="22"/>
        </w:rPr>
      </w:pPr>
      <w:r>
        <w:rPr>
          <w:rFonts w:asciiTheme="majorHAnsi" w:hAnsiTheme="majorHAnsi" w:cs="Cambria"/>
          <w:bCs/>
          <w:sz w:val="22"/>
          <w:szCs w:val="22"/>
        </w:rPr>
        <w:lastRenderedPageBreak/>
        <w:t xml:space="preserve">Bez pisemnej zgody Zamawiającego Wykonawca nie jest upoważniony do wydawania wykonawcy robót budowlanych poleceń realizacji robót zamiennych lub dodatkowych. </w:t>
      </w:r>
    </w:p>
    <w:p w14:paraId="3EA24624" w14:textId="77777777" w:rsidR="006B1555" w:rsidRDefault="006B1555" w:rsidP="006B1555">
      <w:pPr>
        <w:spacing w:line="276" w:lineRule="auto"/>
        <w:ind w:left="708" w:firstLine="708"/>
        <w:jc w:val="both"/>
        <w:rPr>
          <w:rFonts w:asciiTheme="majorHAnsi" w:hAnsiTheme="majorHAnsi" w:cs="Cambria"/>
          <w:bCs/>
          <w:sz w:val="22"/>
          <w:szCs w:val="22"/>
        </w:rPr>
      </w:pPr>
    </w:p>
    <w:p w14:paraId="7269A965" w14:textId="393E9B1E" w:rsidR="006B1555" w:rsidRDefault="006B1555" w:rsidP="006B1555">
      <w:pPr>
        <w:spacing w:line="276" w:lineRule="auto"/>
        <w:jc w:val="center"/>
        <w:rPr>
          <w:rFonts w:asciiTheme="majorHAnsi" w:hAnsiTheme="majorHAnsi" w:cs="Cambria"/>
          <w:sz w:val="22"/>
          <w:szCs w:val="22"/>
        </w:rPr>
      </w:pPr>
      <w:r>
        <w:rPr>
          <w:rFonts w:asciiTheme="majorHAnsi" w:hAnsiTheme="majorHAnsi" w:cs="Cambria"/>
          <w:b/>
          <w:sz w:val="22"/>
          <w:szCs w:val="22"/>
        </w:rPr>
        <w:t xml:space="preserve">§ </w:t>
      </w:r>
      <w:r w:rsidR="00F77949">
        <w:rPr>
          <w:rFonts w:asciiTheme="majorHAnsi" w:hAnsiTheme="majorHAnsi" w:cs="Cambria"/>
          <w:b/>
          <w:sz w:val="22"/>
          <w:szCs w:val="22"/>
        </w:rPr>
        <w:t>4</w:t>
      </w:r>
    </w:p>
    <w:p w14:paraId="5A946B1F" w14:textId="77777777" w:rsidR="006B1555" w:rsidRDefault="006B1555" w:rsidP="006B1555">
      <w:pPr>
        <w:tabs>
          <w:tab w:val="left" w:pos="426"/>
        </w:tabs>
        <w:suppressAutoHyphens/>
        <w:overflowPunct w:val="0"/>
        <w:autoSpaceDE w:val="0"/>
        <w:spacing w:line="276" w:lineRule="auto"/>
        <w:jc w:val="both"/>
        <w:textAlignment w:val="baseline"/>
        <w:rPr>
          <w:rFonts w:asciiTheme="majorHAnsi" w:hAnsiTheme="majorHAnsi" w:cs="Cambria"/>
          <w:sz w:val="22"/>
          <w:szCs w:val="22"/>
        </w:rPr>
      </w:pPr>
      <w:r>
        <w:rPr>
          <w:rFonts w:asciiTheme="majorHAnsi" w:hAnsiTheme="majorHAnsi" w:cs="Cambria"/>
          <w:sz w:val="22"/>
          <w:szCs w:val="22"/>
        </w:rPr>
        <w:t>Podstawowe obowiązki Zamawiającego:</w:t>
      </w:r>
    </w:p>
    <w:p w14:paraId="0ADE5F9A" w14:textId="77777777" w:rsidR="006B1555" w:rsidRDefault="006B1555" w:rsidP="006B1555">
      <w:pPr>
        <w:numPr>
          <w:ilvl w:val="0"/>
          <w:numId w:val="22"/>
        </w:numPr>
        <w:tabs>
          <w:tab w:val="clear" w:pos="425"/>
          <w:tab w:val="left" w:pos="851"/>
        </w:tabs>
        <w:spacing w:line="276" w:lineRule="auto"/>
        <w:ind w:left="851"/>
        <w:jc w:val="both"/>
        <w:rPr>
          <w:rFonts w:asciiTheme="majorHAnsi" w:hAnsiTheme="majorHAnsi" w:cs="Cambria"/>
          <w:bCs/>
          <w:sz w:val="22"/>
          <w:szCs w:val="22"/>
        </w:rPr>
      </w:pPr>
      <w:r>
        <w:rPr>
          <w:rFonts w:asciiTheme="majorHAnsi" w:hAnsiTheme="majorHAnsi" w:cs="Cambria"/>
          <w:bCs/>
          <w:sz w:val="22"/>
          <w:szCs w:val="22"/>
        </w:rPr>
        <w:t>uczestniczenie w przekazaniu terenu wykonawcy robót budowlanych;</w:t>
      </w:r>
    </w:p>
    <w:p w14:paraId="10065A89" w14:textId="77777777" w:rsidR="006B1555" w:rsidRDefault="006B1555" w:rsidP="006B1555">
      <w:pPr>
        <w:numPr>
          <w:ilvl w:val="0"/>
          <w:numId w:val="22"/>
        </w:numPr>
        <w:tabs>
          <w:tab w:val="clear" w:pos="425"/>
          <w:tab w:val="left" w:pos="851"/>
        </w:tabs>
        <w:spacing w:line="276" w:lineRule="auto"/>
        <w:ind w:left="851"/>
        <w:jc w:val="both"/>
        <w:rPr>
          <w:rFonts w:asciiTheme="majorHAnsi" w:hAnsiTheme="majorHAnsi" w:cs="Cambria"/>
          <w:bCs/>
          <w:sz w:val="22"/>
          <w:szCs w:val="22"/>
        </w:rPr>
      </w:pPr>
      <w:r>
        <w:rPr>
          <w:rFonts w:asciiTheme="majorHAnsi" w:hAnsiTheme="majorHAnsi" w:cs="Cambria"/>
          <w:bCs/>
          <w:sz w:val="22"/>
          <w:szCs w:val="22"/>
        </w:rPr>
        <w:t>uczestniczenie w Radach Budowy;</w:t>
      </w:r>
    </w:p>
    <w:p w14:paraId="5ECBE719" w14:textId="77777777" w:rsidR="006B1555" w:rsidRDefault="006B1555" w:rsidP="006B1555">
      <w:pPr>
        <w:numPr>
          <w:ilvl w:val="0"/>
          <w:numId w:val="22"/>
        </w:numPr>
        <w:tabs>
          <w:tab w:val="clear" w:pos="425"/>
          <w:tab w:val="left" w:pos="851"/>
        </w:tabs>
        <w:spacing w:line="276" w:lineRule="auto"/>
        <w:ind w:left="851"/>
        <w:jc w:val="both"/>
        <w:rPr>
          <w:rFonts w:asciiTheme="majorHAnsi" w:hAnsiTheme="majorHAnsi" w:cs="Cambria"/>
          <w:bCs/>
          <w:sz w:val="22"/>
          <w:szCs w:val="22"/>
        </w:rPr>
      </w:pPr>
      <w:r>
        <w:rPr>
          <w:rFonts w:asciiTheme="majorHAnsi" w:hAnsiTheme="majorHAnsi" w:cs="Cambria"/>
          <w:bCs/>
          <w:sz w:val="22"/>
          <w:szCs w:val="22"/>
        </w:rPr>
        <w:t>uczestniczenie w odbiorach częściowych i odbiorze końcowym;</w:t>
      </w:r>
    </w:p>
    <w:p w14:paraId="4F6DA62A" w14:textId="77777777" w:rsidR="006B1555" w:rsidRDefault="006B1555" w:rsidP="006B1555">
      <w:pPr>
        <w:numPr>
          <w:ilvl w:val="0"/>
          <w:numId w:val="22"/>
        </w:numPr>
        <w:tabs>
          <w:tab w:val="clear" w:pos="425"/>
          <w:tab w:val="left" w:pos="851"/>
        </w:tabs>
        <w:spacing w:line="276" w:lineRule="auto"/>
        <w:ind w:left="851"/>
        <w:jc w:val="both"/>
        <w:rPr>
          <w:rFonts w:asciiTheme="majorHAnsi" w:hAnsiTheme="majorHAnsi" w:cs="Cambria"/>
          <w:bCs/>
          <w:sz w:val="22"/>
          <w:szCs w:val="22"/>
        </w:rPr>
      </w:pPr>
      <w:r>
        <w:rPr>
          <w:rFonts w:asciiTheme="majorHAnsi" w:hAnsiTheme="majorHAnsi" w:cs="Cambria"/>
          <w:bCs/>
          <w:sz w:val="22"/>
          <w:szCs w:val="22"/>
        </w:rPr>
        <w:t>terminowe regulowanie należności Wykonawcy.</w:t>
      </w:r>
    </w:p>
    <w:p w14:paraId="3C8C6B4E" w14:textId="77777777" w:rsidR="006B1555" w:rsidRDefault="006B1555" w:rsidP="006B1555">
      <w:pPr>
        <w:spacing w:line="276" w:lineRule="auto"/>
        <w:jc w:val="both"/>
        <w:rPr>
          <w:rFonts w:asciiTheme="majorHAnsi" w:hAnsiTheme="majorHAnsi" w:cs="Cambria"/>
          <w:b/>
          <w:sz w:val="22"/>
          <w:szCs w:val="22"/>
        </w:rPr>
      </w:pPr>
    </w:p>
    <w:p w14:paraId="71FD6533" w14:textId="549DFE00" w:rsidR="006B1555" w:rsidRDefault="006B1555" w:rsidP="006B1555">
      <w:pPr>
        <w:spacing w:line="276" w:lineRule="auto"/>
        <w:jc w:val="center"/>
        <w:rPr>
          <w:rFonts w:asciiTheme="majorHAnsi" w:hAnsiTheme="majorHAnsi" w:cs="Cambria"/>
          <w:sz w:val="22"/>
          <w:szCs w:val="22"/>
        </w:rPr>
      </w:pPr>
      <w:r>
        <w:rPr>
          <w:rFonts w:asciiTheme="majorHAnsi" w:hAnsiTheme="majorHAnsi" w:cs="Cambria"/>
          <w:b/>
          <w:sz w:val="22"/>
          <w:szCs w:val="22"/>
        </w:rPr>
        <w:t xml:space="preserve">§ </w:t>
      </w:r>
      <w:r w:rsidR="00F77949">
        <w:rPr>
          <w:rFonts w:asciiTheme="majorHAnsi" w:hAnsiTheme="majorHAnsi" w:cs="Cambria"/>
          <w:b/>
          <w:sz w:val="22"/>
          <w:szCs w:val="22"/>
        </w:rPr>
        <w:t>5</w:t>
      </w:r>
    </w:p>
    <w:p w14:paraId="21205BE0" w14:textId="77777777" w:rsidR="006B1555" w:rsidRDefault="006B1555" w:rsidP="006B1555">
      <w:pPr>
        <w:spacing w:line="276" w:lineRule="auto"/>
        <w:jc w:val="both"/>
        <w:rPr>
          <w:rFonts w:asciiTheme="majorHAnsi" w:hAnsiTheme="majorHAnsi" w:cs="Cambria"/>
          <w:color w:val="000000"/>
          <w:sz w:val="22"/>
          <w:szCs w:val="22"/>
        </w:rPr>
      </w:pPr>
      <w:r>
        <w:rPr>
          <w:rFonts w:asciiTheme="majorHAnsi" w:hAnsiTheme="majorHAnsi" w:cs="Cambria"/>
          <w:color w:val="000000"/>
          <w:sz w:val="22"/>
          <w:szCs w:val="22"/>
        </w:rPr>
        <w:t>Umowa zawarta jest na czas określony:</w:t>
      </w:r>
    </w:p>
    <w:p w14:paraId="71716E13" w14:textId="070B1986" w:rsidR="006B1555" w:rsidRPr="005D0AC4" w:rsidRDefault="006B1555" w:rsidP="005D0AC4">
      <w:pPr>
        <w:numPr>
          <w:ilvl w:val="0"/>
          <w:numId w:val="23"/>
        </w:numPr>
        <w:tabs>
          <w:tab w:val="clear" w:pos="425"/>
          <w:tab w:val="left" w:pos="993"/>
        </w:tabs>
        <w:spacing w:line="276" w:lineRule="auto"/>
        <w:ind w:left="851"/>
        <w:jc w:val="both"/>
        <w:rPr>
          <w:rFonts w:asciiTheme="majorHAnsi" w:hAnsiTheme="majorHAnsi" w:cs="Cambria"/>
          <w:color w:val="000000"/>
          <w:sz w:val="22"/>
          <w:szCs w:val="22"/>
        </w:rPr>
      </w:pPr>
      <w:r>
        <w:rPr>
          <w:rFonts w:asciiTheme="majorHAnsi" w:hAnsiTheme="majorHAnsi" w:cs="Cambria"/>
          <w:color w:val="000000"/>
          <w:sz w:val="22"/>
          <w:szCs w:val="22"/>
        </w:rPr>
        <w:t>termin rozpoczęcia: od dnia podpisania umowy</w:t>
      </w:r>
      <w:r w:rsidR="005D0AC4" w:rsidRPr="005D0AC4">
        <w:rPr>
          <w:rFonts w:asciiTheme="majorHAnsi" w:hAnsiTheme="majorHAnsi" w:cs="Cambria"/>
          <w:color w:val="000000"/>
          <w:sz w:val="22"/>
          <w:szCs w:val="22"/>
        </w:rPr>
        <w:t xml:space="preserve"> – przewidywany termin: kwiecień/maj 2026 r,</w:t>
      </w:r>
    </w:p>
    <w:p w14:paraId="2798B69B" w14:textId="07C341FB" w:rsidR="006B1555" w:rsidRDefault="006B1555" w:rsidP="006B1555">
      <w:pPr>
        <w:numPr>
          <w:ilvl w:val="0"/>
          <w:numId w:val="23"/>
        </w:numPr>
        <w:tabs>
          <w:tab w:val="clear" w:pos="425"/>
          <w:tab w:val="left" w:pos="993"/>
        </w:tabs>
        <w:spacing w:line="276" w:lineRule="auto"/>
        <w:ind w:left="851"/>
        <w:jc w:val="both"/>
        <w:rPr>
          <w:rFonts w:asciiTheme="majorHAnsi" w:hAnsiTheme="majorHAnsi" w:cs="Cambria"/>
          <w:color w:val="000000"/>
          <w:sz w:val="22"/>
          <w:szCs w:val="22"/>
        </w:rPr>
      </w:pPr>
      <w:r>
        <w:rPr>
          <w:rFonts w:asciiTheme="majorHAnsi" w:hAnsiTheme="majorHAnsi" w:cs="Cambria"/>
          <w:color w:val="000000"/>
          <w:sz w:val="22"/>
          <w:szCs w:val="22"/>
        </w:rPr>
        <w:t xml:space="preserve">termin zakończenia: do dnia podpisania przez Zamawiającego bezusterkowego protokołu końcowego odbioru robót budowlanych </w:t>
      </w:r>
      <w:r>
        <w:rPr>
          <w:rFonts w:asciiTheme="majorHAnsi" w:hAnsiTheme="majorHAnsi"/>
          <w:color w:val="000000"/>
          <w:sz w:val="22"/>
          <w:szCs w:val="22"/>
        </w:rPr>
        <w:t xml:space="preserve">wynikających z zadania, o którym mowa w § 1 ust. 1 </w:t>
      </w:r>
      <w:r>
        <w:rPr>
          <w:rFonts w:asciiTheme="majorHAnsi" w:hAnsiTheme="majorHAnsi" w:cs="Cambria"/>
          <w:color w:val="000000"/>
          <w:sz w:val="22"/>
          <w:szCs w:val="22"/>
        </w:rPr>
        <w:t xml:space="preserve">– przewidywany termin: </w:t>
      </w:r>
      <w:r w:rsidR="005D0AC4" w:rsidRPr="005D0AC4">
        <w:rPr>
          <w:rFonts w:asciiTheme="majorHAnsi" w:hAnsiTheme="majorHAnsi" w:cs="Cambria"/>
          <w:color w:val="000000"/>
          <w:sz w:val="22"/>
          <w:szCs w:val="22"/>
        </w:rPr>
        <w:t>wrzesień 2026 r</w:t>
      </w:r>
      <w:r>
        <w:rPr>
          <w:rFonts w:asciiTheme="majorHAnsi" w:hAnsiTheme="majorHAnsi" w:cs="Cambria"/>
          <w:color w:val="000000"/>
          <w:sz w:val="22"/>
          <w:szCs w:val="22"/>
        </w:rPr>
        <w:t>.</w:t>
      </w:r>
    </w:p>
    <w:p w14:paraId="28A21AC6" w14:textId="77777777" w:rsidR="006B1555" w:rsidRDefault="006B1555" w:rsidP="006B1555">
      <w:pPr>
        <w:spacing w:line="276" w:lineRule="auto"/>
        <w:jc w:val="both"/>
        <w:rPr>
          <w:rFonts w:asciiTheme="majorHAnsi" w:hAnsiTheme="majorHAnsi" w:cs="Cambria"/>
          <w:color w:val="000000"/>
          <w:sz w:val="22"/>
          <w:szCs w:val="22"/>
        </w:rPr>
      </w:pPr>
    </w:p>
    <w:p w14:paraId="194014A0" w14:textId="710A2576" w:rsidR="0002673C" w:rsidRDefault="00B806B1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§ </w:t>
      </w:r>
      <w:r w:rsidR="00F77949">
        <w:rPr>
          <w:rFonts w:asciiTheme="majorHAnsi" w:hAnsiTheme="majorHAnsi"/>
          <w:b/>
          <w:sz w:val="22"/>
          <w:szCs w:val="22"/>
        </w:rPr>
        <w:t>6</w:t>
      </w:r>
    </w:p>
    <w:p w14:paraId="4A63F892" w14:textId="77777777" w:rsidR="0002673C" w:rsidRDefault="00B806B1">
      <w:pPr>
        <w:numPr>
          <w:ilvl w:val="0"/>
          <w:numId w:val="3"/>
        </w:numPr>
        <w:tabs>
          <w:tab w:val="clear" w:pos="720"/>
          <w:tab w:val="left" w:pos="426"/>
          <w:tab w:val="left" w:pos="3990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color w:val="000000"/>
          <w:sz w:val="22"/>
          <w:szCs w:val="22"/>
        </w:rPr>
      </w:pPr>
      <w:r>
        <w:rPr>
          <w:rFonts w:asciiTheme="majorHAnsi" w:hAnsiTheme="majorHAnsi"/>
          <w:color w:val="000000"/>
          <w:sz w:val="22"/>
          <w:szCs w:val="22"/>
        </w:rPr>
        <w:t>Za wykonanie przedmiotu umowy Zamawiający zapłaci Wykonawcy kwotę ……… zł netto                      (słownie: ………) powiększoną o należny podatek VAT, tj. ……… zł brutto (słownie: ………).</w:t>
      </w:r>
    </w:p>
    <w:p w14:paraId="38F42248" w14:textId="420364E5" w:rsidR="008335BB" w:rsidRDefault="008335BB">
      <w:pPr>
        <w:numPr>
          <w:ilvl w:val="0"/>
          <w:numId w:val="3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Strony zgodnie postanawiają, że wynagrodzenie </w:t>
      </w:r>
      <w:r>
        <w:rPr>
          <w:rFonts w:asciiTheme="majorHAnsi" w:hAnsiTheme="majorHAnsi"/>
          <w:sz w:val="22"/>
          <w:szCs w:val="22"/>
        </w:rPr>
        <w:t>o którym mowa w ust. 1</w:t>
      </w:r>
      <w:r>
        <w:rPr>
          <w:rFonts w:asciiTheme="majorHAnsi" w:hAnsiTheme="majorHAnsi"/>
          <w:sz w:val="22"/>
          <w:szCs w:val="22"/>
        </w:rPr>
        <w:t xml:space="preserve"> ma charakter stały i nie podlega zmianie, w szczególności w przypadku zmiany terminu odbioru prac, niezależnie od przyczyny tej zmiany.</w:t>
      </w:r>
    </w:p>
    <w:p w14:paraId="7843C696" w14:textId="41F396FC" w:rsidR="0002673C" w:rsidRDefault="00B806B1">
      <w:pPr>
        <w:numPr>
          <w:ilvl w:val="0"/>
          <w:numId w:val="3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Wynagrodzenie o którym mowa w ust. 1 płatne będzie w terminie 30 dni od dnia doręczenia Zamawiającemu prawidłowo wystawionej faktury.</w:t>
      </w:r>
    </w:p>
    <w:p w14:paraId="5B26689E" w14:textId="77777777" w:rsidR="0002673C" w:rsidRDefault="00B806B1">
      <w:pPr>
        <w:numPr>
          <w:ilvl w:val="0"/>
          <w:numId w:val="3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Podstawą wystawienia faktury o której mowa w ust. 3 jest podpisany przez Zamawiającego protokół zdawczo-odbiorczy bez zastrzeżeń.</w:t>
      </w:r>
    </w:p>
    <w:p w14:paraId="6B88669D" w14:textId="77777777" w:rsidR="0002673C" w:rsidRDefault="00B806B1">
      <w:pPr>
        <w:numPr>
          <w:ilvl w:val="0"/>
          <w:numId w:val="3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Za wykonany przedmiot umowy Wykonawca zobowiązuje się wystawić fakturę według następujących zasad:</w:t>
      </w:r>
    </w:p>
    <w:p w14:paraId="3B3ED779" w14:textId="2CC3A0B0" w:rsidR="00710215" w:rsidRPr="006D3325" w:rsidRDefault="00710215" w:rsidP="00710215">
      <w:pPr>
        <w:spacing w:line="276" w:lineRule="auto"/>
        <w:ind w:left="2124" w:hanging="1698"/>
        <w:jc w:val="both"/>
        <w:rPr>
          <w:rFonts w:asciiTheme="majorHAnsi" w:hAnsiTheme="majorHAnsi"/>
          <w:color w:val="000000"/>
          <w:sz w:val="22"/>
          <w:szCs w:val="22"/>
        </w:rPr>
      </w:pPr>
      <w:r w:rsidRPr="006D3325">
        <w:rPr>
          <w:rFonts w:asciiTheme="majorHAnsi" w:hAnsiTheme="majorHAnsi"/>
          <w:color w:val="000000"/>
          <w:sz w:val="22"/>
          <w:szCs w:val="22"/>
        </w:rPr>
        <w:t>Sprzedawca</w:t>
      </w:r>
      <w:r w:rsidR="00A6521E">
        <w:rPr>
          <w:rFonts w:asciiTheme="majorHAnsi" w:hAnsiTheme="majorHAnsi"/>
          <w:color w:val="000000"/>
          <w:sz w:val="22"/>
          <w:szCs w:val="22"/>
        </w:rPr>
        <w:t>:</w:t>
      </w:r>
      <w:r w:rsidRPr="006D3325">
        <w:rPr>
          <w:rFonts w:asciiTheme="majorHAnsi" w:hAnsiTheme="majorHAnsi"/>
          <w:color w:val="000000"/>
          <w:sz w:val="22"/>
          <w:szCs w:val="22"/>
        </w:rPr>
        <w:tab/>
      </w:r>
      <w:r w:rsidRPr="006D3325">
        <w:rPr>
          <w:rFonts w:asciiTheme="majorHAnsi" w:hAnsiTheme="majorHAnsi"/>
          <w:color w:val="000000"/>
          <w:sz w:val="22"/>
          <w:szCs w:val="22"/>
        </w:rPr>
        <w:tab/>
      </w:r>
      <w:r w:rsidRPr="006D3325">
        <w:rPr>
          <w:rFonts w:asciiTheme="majorHAnsi" w:hAnsiTheme="majorHAnsi"/>
          <w:color w:val="000000"/>
          <w:sz w:val="22"/>
          <w:szCs w:val="22"/>
        </w:rPr>
        <w:tab/>
      </w:r>
      <w:r w:rsidRPr="006D3325">
        <w:rPr>
          <w:rFonts w:asciiTheme="majorHAnsi" w:hAnsiTheme="majorHAnsi"/>
          <w:color w:val="000000"/>
          <w:sz w:val="22"/>
          <w:szCs w:val="22"/>
        </w:rPr>
        <w:tab/>
        <w:t>…</w:t>
      </w:r>
    </w:p>
    <w:p w14:paraId="3DF214F5" w14:textId="77777777" w:rsidR="00A6521E" w:rsidRDefault="00A6521E" w:rsidP="00170DE9">
      <w:pPr>
        <w:spacing w:line="276" w:lineRule="auto"/>
        <w:ind w:left="4248" w:hanging="3822"/>
        <w:jc w:val="both"/>
        <w:rPr>
          <w:rFonts w:asciiTheme="majorHAnsi" w:hAnsiTheme="majorHAnsi"/>
          <w:color w:val="000000"/>
          <w:sz w:val="22"/>
          <w:szCs w:val="22"/>
        </w:rPr>
      </w:pPr>
    </w:p>
    <w:p w14:paraId="576E6E72" w14:textId="67F85C19" w:rsidR="00A6521E" w:rsidRDefault="00710215" w:rsidP="00170DE9">
      <w:pPr>
        <w:spacing w:line="276" w:lineRule="auto"/>
        <w:ind w:left="4248" w:hanging="3822"/>
        <w:jc w:val="both"/>
        <w:rPr>
          <w:rFonts w:asciiTheme="majorHAnsi" w:hAnsiTheme="majorHAnsi"/>
          <w:color w:val="000000"/>
          <w:sz w:val="22"/>
          <w:szCs w:val="22"/>
        </w:rPr>
      </w:pPr>
      <w:r w:rsidRPr="006D3325">
        <w:rPr>
          <w:rFonts w:asciiTheme="majorHAnsi" w:hAnsiTheme="majorHAnsi"/>
          <w:color w:val="000000"/>
          <w:sz w:val="22"/>
          <w:szCs w:val="22"/>
        </w:rPr>
        <w:t>Nabywca</w:t>
      </w:r>
      <w:r w:rsidR="00A6521E">
        <w:rPr>
          <w:rFonts w:asciiTheme="majorHAnsi" w:hAnsiTheme="majorHAnsi"/>
          <w:color w:val="000000"/>
          <w:sz w:val="22"/>
          <w:szCs w:val="22"/>
        </w:rPr>
        <w:t xml:space="preserve"> (Podmiot2 w </w:t>
      </w:r>
      <w:proofErr w:type="spellStart"/>
      <w:r w:rsidR="00A6521E">
        <w:rPr>
          <w:rFonts w:asciiTheme="majorHAnsi" w:hAnsiTheme="majorHAnsi"/>
          <w:color w:val="000000"/>
          <w:sz w:val="22"/>
          <w:szCs w:val="22"/>
        </w:rPr>
        <w:t>KSeF</w:t>
      </w:r>
      <w:proofErr w:type="spellEnd"/>
      <w:r w:rsidR="00A6521E">
        <w:rPr>
          <w:rFonts w:asciiTheme="majorHAnsi" w:hAnsiTheme="majorHAnsi"/>
          <w:color w:val="000000"/>
          <w:sz w:val="22"/>
          <w:szCs w:val="22"/>
        </w:rPr>
        <w:t>)</w:t>
      </w:r>
      <w:r w:rsidR="00A6521E" w:rsidRPr="006D3325">
        <w:rPr>
          <w:rFonts w:asciiTheme="majorHAnsi" w:hAnsiTheme="majorHAnsi"/>
          <w:color w:val="000000"/>
          <w:sz w:val="22"/>
          <w:szCs w:val="22"/>
        </w:rPr>
        <w:t>:</w:t>
      </w:r>
      <w:r w:rsidRPr="006D3325"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D3325">
        <w:rPr>
          <w:rFonts w:asciiTheme="majorHAnsi" w:hAnsiTheme="majorHAnsi"/>
          <w:color w:val="000000"/>
          <w:sz w:val="22"/>
          <w:szCs w:val="22"/>
        </w:rPr>
        <w:tab/>
      </w:r>
      <w:r w:rsidR="00170DE9" w:rsidRPr="00D91678">
        <w:rPr>
          <w:rFonts w:asciiTheme="majorHAnsi" w:hAnsiTheme="majorHAnsi"/>
          <w:color w:val="000000"/>
          <w:sz w:val="22"/>
          <w:szCs w:val="22"/>
        </w:rPr>
        <w:t xml:space="preserve">Gmina Lubawka </w:t>
      </w:r>
    </w:p>
    <w:p w14:paraId="24D9661B" w14:textId="1459107B" w:rsidR="00A6521E" w:rsidRDefault="00A6521E" w:rsidP="00170DE9">
      <w:pPr>
        <w:spacing w:line="276" w:lineRule="auto"/>
        <w:ind w:left="4248" w:hanging="3822"/>
        <w:jc w:val="both"/>
        <w:rPr>
          <w:rFonts w:asciiTheme="majorHAnsi" w:hAnsiTheme="majorHAnsi"/>
          <w:color w:val="000000"/>
          <w:sz w:val="22"/>
          <w:szCs w:val="22"/>
        </w:rPr>
      </w:pPr>
      <w:r>
        <w:rPr>
          <w:rFonts w:asciiTheme="majorHAnsi" w:hAnsiTheme="majorHAnsi"/>
          <w:color w:val="000000"/>
          <w:sz w:val="22"/>
          <w:szCs w:val="22"/>
        </w:rPr>
        <w:tab/>
        <w:t>Plac Wolności 1, 58-420 Lubawka</w:t>
      </w:r>
      <w:r>
        <w:rPr>
          <w:rFonts w:asciiTheme="majorHAnsi" w:hAnsiTheme="majorHAnsi"/>
          <w:color w:val="000000"/>
          <w:sz w:val="22"/>
          <w:szCs w:val="22"/>
        </w:rPr>
        <w:tab/>
      </w:r>
    </w:p>
    <w:p w14:paraId="225D3599" w14:textId="77777777" w:rsidR="00170DE9" w:rsidRDefault="00170DE9" w:rsidP="00170DE9">
      <w:pPr>
        <w:spacing w:line="276" w:lineRule="auto"/>
        <w:ind w:left="4248"/>
        <w:jc w:val="both"/>
        <w:rPr>
          <w:rFonts w:asciiTheme="majorHAnsi" w:hAnsiTheme="majorHAnsi"/>
          <w:color w:val="000000"/>
          <w:sz w:val="22"/>
          <w:szCs w:val="22"/>
        </w:rPr>
      </w:pPr>
      <w:r w:rsidRPr="00D91678">
        <w:rPr>
          <w:rFonts w:asciiTheme="majorHAnsi" w:hAnsiTheme="majorHAnsi"/>
          <w:color w:val="000000"/>
          <w:sz w:val="22"/>
          <w:szCs w:val="22"/>
        </w:rPr>
        <w:t xml:space="preserve">NIP: 6141001909 </w:t>
      </w:r>
    </w:p>
    <w:p w14:paraId="32192C2E" w14:textId="070F8A63" w:rsidR="00A6521E" w:rsidRDefault="00A6521E" w:rsidP="00A6521E">
      <w:pPr>
        <w:spacing w:line="276" w:lineRule="auto"/>
        <w:ind w:left="426"/>
        <w:jc w:val="both"/>
        <w:rPr>
          <w:rFonts w:asciiTheme="majorHAnsi" w:hAnsiTheme="majorHAnsi"/>
          <w:color w:val="000000"/>
          <w:sz w:val="22"/>
          <w:szCs w:val="22"/>
        </w:rPr>
      </w:pPr>
      <w:r w:rsidRPr="00A6521E">
        <w:rPr>
          <w:rFonts w:asciiTheme="majorHAnsi" w:hAnsiTheme="majorHAnsi"/>
          <w:color w:val="000000"/>
          <w:sz w:val="22"/>
          <w:szCs w:val="22"/>
        </w:rPr>
        <w:t>W polu „JST” – „znacznik jednostki podrzędnej JST” należy wskazać „1” oraz należy wypełnić sekcję Podmiot3, tj.:</w:t>
      </w:r>
    </w:p>
    <w:p w14:paraId="7192AC19" w14:textId="37DA02CB" w:rsidR="00A6521E" w:rsidRDefault="00A6521E" w:rsidP="00A6521E">
      <w:pPr>
        <w:spacing w:line="276" w:lineRule="auto"/>
        <w:ind w:left="4248" w:hanging="3822"/>
        <w:jc w:val="both"/>
        <w:rPr>
          <w:rFonts w:asciiTheme="majorHAnsi" w:hAnsiTheme="majorHAnsi"/>
          <w:color w:val="000000"/>
          <w:sz w:val="22"/>
          <w:szCs w:val="22"/>
        </w:rPr>
      </w:pPr>
      <w:r>
        <w:rPr>
          <w:rFonts w:asciiTheme="majorHAnsi" w:hAnsiTheme="majorHAnsi"/>
          <w:color w:val="000000"/>
          <w:sz w:val="22"/>
          <w:szCs w:val="22"/>
        </w:rPr>
        <w:t xml:space="preserve">Odbiorca (Podmiot3 w </w:t>
      </w:r>
      <w:proofErr w:type="spellStart"/>
      <w:r>
        <w:rPr>
          <w:rFonts w:asciiTheme="majorHAnsi" w:hAnsiTheme="majorHAnsi"/>
          <w:color w:val="000000"/>
          <w:sz w:val="22"/>
          <w:szCs w:val="22"/>
        </w:rPr>
        <w:t>KSeF</w:t>
      </w:r>
      <w:proofErr w:type="spellEnd"/>
      <w:r>
        <w:rPr>
          <w:rFonts w:asciiTheme="majorHAnsi" w:hAnsiTheme="majorHAnsi"/>
          <w:color w:val="000000"/>
          <w:sz w:val="22"/>
          <w:szCs w:val="22"/>
        </w:rPr>
        <w:t>)</w:t>
      </w:r>
      <w:r w:rsidRPr="006D3325">
        <w:rPr>
          <w:rFonts w:asciiTheme="majorHAnsi" w:hAnsiTheme="majorHAnsi"/>
          <w:color w:val="000000"/>
          <w:sz w:val="22"/>
          <w:szCs w:val="22"/>
        </w:rPr>
        <w:t xml:space="preserve">: </w:t>
      </w:r>
      <w:r w:rsidRPr="006D3325">
        <w:rPr>
          <w:rFonts w:asciiTheme="majorHAnsi" w:hAnsiTheme="majorHAnsi"/>
          <w:color w:val="000000"/>
          <w:sz w:val="22"/>
          <w:szCs w:val="22"/>
        </w:rPr>
        <w:tab/>
      </w:r>
      <w:r>
        <w:rPr>
          <w:rFonts w:asciiTheme="majorHAnsi" w:hAnsiTheme="majorHAnsi"/>
          <w:color w:val="000000"/>
          <w:sz w:val="22"/>
          <w:szCs w:val="22"/>
        </w:rPr>
        <w:t>Zakład Gospodarki Miejskiej</w:t>
      </w:r>
      <w:r w:rsidRPr="00D91678">
        <w:rPr>
          <w:rFonts w:asciiTheme="majorHAnsi" w:hAnsiTheme="majorHAnsi"/>
          <w:color w:val="000000"/>
          <w:sz w:val="22"/>
          <w:szCs w:val="22"/>
        </w:rPr>
        <w:t xml:space="preserve"> </w:t>
      </w:r>
    </w:p>
    <w:p w14:paraId="22E127E1" w14:textId="3D2EA0C3" w:rsidR="00A6521E" w:rsidRDefault="00A6521E" w:rsidP="00A6521E">
      <w:pPr>
        <w:spacing w:line="276" w:lineRule="auto"/>
        <w:ind w:left="4248" w:hanging="3822"/>
        <w:jc w:val="both"/>
        <w:rPr>
          <w:rFonts w:asciiTheme="majorHAnsi" w:hAnsiTheme="majorHAnsi"/>
          <w:color w:val="000000"/>
          <w:sz w:val="22"/>
          <w:szCs w:val="22"/>
        </w:rPr>
      </w:pPr>
      <w:r>
        <w:rPr>
          <w:rFonts w:asciiTheme="majorHAnsi" w:hAnsiTheme="majorHAnsi"/>
          <w:color w:val="000000"/>
          <w:sz w:val="22"/>
          <w:szCs w:val="22"/>
        </w:rPr>
        <w:tab/>
        <w:t>ul. Zielona 12, 58-420 Lubawka</w:t>
      </w:r>
      <w:r>
        <w:rPr>
          <w:rFonts w:asciiTheme="majorHAnsi" w:hAnsiTheme="majorHAnsi"/>
          <w:color w:val="000000"/>
          <w:sz w:val="22"/>
          <w:szCs w:val="22"/>
        </w:rPr>
        <w:tab/>
      </w:r>
    </w:p>
    <w:p w14:paraId="32C3B2B0" w14:textId="369885FD" w:rsidR="00A6521E" w:rsidRDefault="00A6521E" w:rsidP="00A6521E">
      <w:pPr>
        <w:spacing w:line="276" w:lineRule="auto"/>
        <w:ind w:left="4248"/>
        <w:jc w:val="both"/>
        <w:rPr>
          <w:rFonts w:asciiTheme="majorHAnsi" w:hAnsiTheme="majorHAnsi"/>
          <w:color w:val="000000"/>
          <w:sz w:val="22"/>
          <w:szCs w:val="22"/>
        </w:rPr>
      </w:pPr>
      <w:r w:rsidRPr="00D91678">
        <w:rPr>
          <w:rFonts w:asciiTheme="majorHAnsi" w:hAnsiTheme="majorHAnsi"/>
          <w:color w:val="000000"/>
          <w:sz w:val="22"/>
          <w:szCs w:val="22"/>
        </w:rPr>
        <w:t>NIP: 6141001</w:t>
      </w:r>
      <w:r>
        <w:rPr>
          <w:rFonts w:asciiTheme="majorHAnsi" w:hAnsiTheme="majorHAnsi"/>
          <w:color w:val="000000"/>
          <w:sz w:val="22"/>
          <w:szCs w:val="22"/>
        </w:rPr>
        <w:t>223</w:t>
      </w:r>
      <w:r w:rsidRPr="00D91678">
        <w:rPr>
          <w:rFonts w:asciiTheme="majorHAnsi" w:hAnsiTheme="majorHAnsi"/>
          <w:color w:val="000000"/>
          <w:sz w:val="22"/>
          <w:szCs w:val="22"/>
        </w:rPr>
        <w:t xml:space="preserve"> </w:t>
      </w:r>
    </w:p>
    <w:p w14:paraId="7E6979CC" w14:textId="77777777" w:rsidR="0074252A" w:rsidRDefault="0074252A" w:rsidP="00A6521E">
      <w:pPr>
        <w:spacing w:line="276" w:lineRule="auto"/>
        <w:ind w:firstLine="426"/>
        <w:jc w:val="both"/>
        <w:rPr>
          <w:rFonts w:asciiTheme="majorHAnsi" w:hAnsiTheme="majorHAnsi"/>
          <w:color w:val="000000"/>
          <w:sz w:val="22"/>
          <w:szCs w:val="22"/>
        </w:rPr>
      </w:pPr>
    </w:p>
    <w:p w14:paraId="68435E02" w14:textId="6979BD8B" w:rsidR="00A6521E" w:rsidRDefault="00A6521E" w:rsidP="00A6521E">
      <w:pPr>
        <w:spacing w:line="276" w:lineRule="auto"/>
        <w:ind w:firstLine="426"/>
        <w:jc w:val="both"/>
        <w:rPr>
          <w:rFonts w:asciiTheme="majorHAnsi" w:hAnsiTheme="majorHAnsi"/>
          <w:color w:val="000000"/>
          <w:sz w:val="22"/>
          <w:szCs w:val="22"/>
        </w:rPr>
      </w:pPr>
      <w:r>
        <w:rPr>
          <w:rFonts w:asciiTheme="majorHAnsi" w:hAnsiTheme="majorHAnsi"/>
          <w:color w:val="000000"/>
          <w:sz w:val="22"/>
          <w:szCs w:val="22"/>
        </w:rPr>
        <w:t>W polu „Rola” należy zaznacz</w:t>
      </w:r>
      <w:r w:rsidR="0074252A">
        <w:rPr>
          <w:rFonts w:asciiTheme="majorHAnsi" w:hAnsiTheme="majorHAnsi"/>
          <w:color w:val="000000"/>
          <w:sz w:val="22"/>
          <w:szCs w:val="22"/>
        </w:rPr>
        <w:t>y</w:t>
      </w:r>
      <w:r>
        <w:rPr>
          <w:rFonts w:asciiTheme="majorHAnsi" w:hAnsiTheme="majorHAnsi"/>
          <w:color w:val="000000"/>
          <w:sz w:val="22"/>
          <w:szCs w:val="22"/>
        </w:rPr>
        <w:t>ć „8” – JST – odbiorca.</w:t>
      </w:r>
    </w:p>
    <w:p w14:paraId="183E655F" w14:textId="77777777" w:rsidR="00A6521E" w:rsidRDefault="00A6521E" w:rsidP="00170DE9">
      <w:pPr>
        <w:spacing w:line="276" w:lineRule="auto"/>
        <w:ind w:left="4248" w:hanging="3822"/>
        <w:jc w:val="both"/>
        <w:rPr>
          <w:rFonts w:asciiTheme="majorHAnsi" w:hAnsiTheme="majorHAnsi"/>
          <w:sz w:val="22"/>
          <w:szCs w:val="22"/>
        </w:rPr>
      </w:pPr>
    </w:p>
    <w:p w14:paraId="70E13A2A" w14:textId="68B8E537" w:rsidR="00710215" w:rsidRPr="006D3325" w:rsidRDefault="00710215" w:rsidP="00170DE9">
      <w:pPr>
        <w:spacing w:line="276" w:lineRule="auto"/>
        <w:ind w:left="4248" w:hanging="3822"/>
        <w:jc w:val="both"/>
        <w:rPr>
          <w:rFonts w:asciiTheme="majorHAnsi" w:hAnsiTheme="majorHAnsi"/>
          <w:sz w:val="22"/>
          <w:szCs w:val="22"/>
        </w:rPr>
      </w:pPr>
      <w:r w:rsidRPr="006D3325">
        <w:rPr>
          <w:rFonts w:asciiTheme="majorHAnsi" w:hAnsiTheme="majorHAnsi"/>
          <w:sz w:val="22"/>
          <w:szCs w:val="22"/>
        </w:rPr>
        <w:t xml:space="preserve">Adres do korespondencji (odbiorca): </w:t>
      </w:r>
      <w:r w:rsidRPr="006D3325">
        <w:rPr>
          <w:rFonts w:asciiTheme="majorHAnsi" w:hAnsiTheme="majorHAnsi"/>
          <w:sz w:val="22"/>
          <w:szCs w:val="22"/>
        </w:rPr>
        <w:tab/>
        <w:t>Zakład Gospodarki Miejskiej w Lubawce</w:t>
      </w:r>
    </w:p>
    <w:p w14:paraId="0B8162EF" w14:textId="77777777" w:rsidR="00710215" w:rsidRPr="006D3325" w:rsidRDefault="00710215" w:rsidP="00710215">
      <w:pPr>
        <w:spacing w:line="276" w:lineRule="auto"/>
        <w:ind w:left="4248"/>
        <w:jc w:val="both"/>
        <w:rPr>
          <w:rFonts w:asciiTheme="majorHAnsi" w:hAnsiTheme="majorHAnsi"/>
          <w:sz w:val="22"/>
          <w:szCs w:val="22"/>
        </w:rPr>
      </w:pPr>
      <w:r w:rsidRPr="006D3325">
        <w:rPr>
          <w:rFonts w:asciiTheme="majorHAnsi" w:hAnsiTheme="majorHAnsi"/>
          <w:sz w:val="22"/>
          <w:szCs w:val="22"/>
        </w:rPr>
        <w:t>58-420 Lubawka, ul. Zielona 12</w:t>
      </w:r>
    </w:p>
    <w:p w14:paraId="008E218F" w14:textId="77777777" w:rsidR="00D91678" w:rsidRPr="00264938" w:rsidRDefault="00D91678" w:rsidP="00D91678">
      <w:pPr>
        <w:pStyle w:val="Akapitzlist"/>
        <w:numPr>
          <w:ilvl w:val="0"/>
          <w:numId w:val="12"/>
        </w:numPr>
        <w:spacing w:line="276" w:lineRule="auto"/>
        <w:ind w:left="426"/>
        <w:jc w:val="both"/>
        <w:rPr>
          <w:rFonts w:ascii="Cambria" w:hAnsi="Cambria" w:cs="Cambria"/>
          <w:sz w:val="22"/>
          <w:szCs w:val="22"/>
        </w:rPr>
      </w:pPr>
      <w:r w:rsidRPr="00264938">
        <w:rPr>
          <w:rFonts w:ascii="Cambria" w:hAnsi="Cambria"/>
          <w:color w:val="000000"/>
          <w:sz w:val="22"/>
          <w:szCs w:val="22"/>
        </w:rPr>
        <w:t xml:space="preserve">Strony zgodnie oświadczają, że od dnia wejścia w życie obowiązkowego </w:t>
      </w:r>
      <w:proofErr w:type="spellStart"/>
      <w:r w:rsidRPr="00264938">
        <w:rPr>
          <w:rFonts w:ascii="Cambria" w:hAnsi="Cambria"/>
          <w:color w:val="000000"/>
          <w:sz w:val="22"/>
          <w:szCs w:val="22"/>
        </w:rPr>
        <w:t>KSeF</w:t>
      </w:r>
      <w:proofErr w:type="spellEnd"/>
      <w:r w:rsidRPr="00264938">
        <w:rPr>
          <w:rFonts w:ascii="Cambria" w:hAnsi="Cambria"/>
          <w:color w:val="000000"/>
          <w:sz w:val="22"/>
          <w:szCs w:val="22"/>
        </w:rPr>
        <w:t xml:space="preserve"> wszelkie faktury będą wystawiane i przesyłane wyłącznie w formie ustrukturyzowanej (FA(3)) do Krajowego Systemu e-Faktur (</w:t>
      </w:r>
      <w:proofErr w:type="spellStart"/>
      <w:r w:rsidRPr="00264938">
        <w:rPr>
          <w:rFonts w:ascii="Cambria" w:hAnsi="Cambria"/>
          <w:color w:val="000000"/>
          <w:sz w:val="22"/>
          <w:szCs w:val="22"/>
        </w:rPr>
        <w:t>KSeF</w:t>
      </w:r>
      <w:proofErr w:type="spellEnd"/>
      <w:r w:rsidRPr="00264938">
        <w:rPr>
          <w:rFonts w:ascii="Cambria" w:hAnsi="Cambria"/>
          <w:color w:val="000000"/>
          <w:sz w:val="22"/>
          <w:szCs w:val="22"/>
        </w:rPr>
        <w:t>).</w:t>
      </w:r>
    </w:p>
    <w:p w14:paraId="67AA0EFD" w14:textId="77777777" w:rsidR="00D91678" w:rsidRDefault="00D91678" w:rsidP="00D91678">
      <w:pPr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82AEF">
        <w:rPr>
          <w:rFonts w:ascii="Cambria" w:hAnsi="Cambria"/>
          <w:color w:val="000000"/>
          <w:sz w:val="22"/>
          <w:szCs w:val="22"/>
        </w:rPr>
        <w:lastRenderedPageBreak/>
        <w:t xml:space="preserve">Faktura ustrukturyzowana (e-faktura) – faktura ustrukturyzowana w formacie FA(3) przesłana do </w:t>
      </w:r>
      <w:proofErr w:type="spellStart"/>
      <w:r w:rsidRPr="00E82AEF">
        <w:rPr>
          <w:rFonts w:ascii="Cambria" w:hAnsi="Cambria"/>
          <w:color w:val="000000"/>
          <w:sz w:val="22"/>
          <w:szCs w:val="22"/>
        </w:rPr>
        <w:t>KSeF</w:t>
      </w:r>
      <w:proofErr w:type="spellEnd"/>
      <w:r w:rsidRPr="00E82AEF">
        <w:rPr>
          <w:rFonts w:ascii="Cambria" w:hAnsi="Cambria"/>
          <w:color w:val="000000"/>
          <w:sz w:val="22"/>
          <w:szCs w:val="22"/>
        </w:rPr>
        <w:t xml:space="preserve"> i opatrzona unikalnym numerem identyfikacyjnym </w:t>
      </w:r>
      <w:proofErr w:type="spellStart"/>
      <w:r w:rsidRPr="00E82AEF">
        <w:rPr>
          <w:rFonts w:ascii="Cambria" w:hAnsi="Cambria"/>
          <w:color w:val="000000"/>
          <w:sz w:val="22"/>
          <w:szCs w:val="22"/>
        </w:rPr>
        <w:t>KSeF</w:t>
      </w:r>
      <w:proofErr w:type="spellEnd"/>
      <w:r w:rsidRPr="00E82AEF">
        <w:rPr>
          <w:rFonts w:ascii="Cambria" w:hAnsi="Cambria"/>
          <w:color w:val="000000"/>
          <w:sz w:val="22"/>
          <w:szCs w:val="22"/>
        </w:rPr>
        <w:t xml:space="preserve"> (</w:t>
      </w:r>
      <w:proofErr w:type="spellStart"/>
      <w:r w:rsidRPr="00E82AEF">
        <w:rPr>
          <w:rFonts w:ascii="Cambria" w:hAnsi="Cambria"/>
          <w:color w:val="000000"/>
          <w:sz w:val="22"/>
          <w:szCs w:val="22"/>
        </w:rPr>
        <w:t>KSeF</w:t>
      </w:r>
      <w:proofErr w:type="spellEnd"/>
      <w:r w:rsidRPr="00E82AEF">
        <w:rPr>
          <w:rFonts w:ascii="Cambria" w:hAnsi="Cambria"/>
          <w:color w:val="000000"/>
          <w:sz w:val="22"/>
          <w:szCs w:val="22"/>
        </w:rPr>
        <w:t xml:space="preserve"> ID).</w:t>
      </w:r>
    </w:p>
    <w:p w14:paraId="020DE7EA" w14:textId="77777777" w:rsidR="00D91678" w:rsidRDefault="00D91678" w:rsidP="00D91678">
      <w:pPr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82AEF">
        <w:rPr>
          <w:rFonts w:ascii="Cambria" w:hAnsi="Cambria"/>
          <w:color w:val="000000"/>
          <w:sz w:val="22"/>
          <w:szCs w:val="22"/>
        </w:rPr>
        <w:t xml:space="preserve">W przypadku awarii </w:t>
      </w:r>
      <w:proofErr w:type="spellStart"/>
      <w:r w:rsidRPr="00E82AEF">
        <w:rPr>
          <w:rFonts w:ascii="Cambria" w:hAnsi="Cambria"/>
          <w:color w:val="000000"/>
          <w:sz w:val="22"/>
          <w:szCs w:val="22"/>
        </w:rPr>
        <w:t>KSeF</w:t>
      </w:r>
      <w:proofErr w:type="spellEnd"/>
      <w:r w:rsidRPr="00E82AEF">
        <w:rPr>
          <w:rFonts w:ascii="Cambria" w:hAnsi="Cambria"/>
          <w:color w:val="000000"/>
          <w:sz w:val="22"/>
          <w:szCs w:val="22"/>
        </w:rPr>
        <w:t xml:space="preserve"> i konieczności wystawienia faktury w trybie offline, Wystawca zobowiązuje się do przesłania jej do </w:t>
      </w:r>
      <w:proofErr w:type="spellStart"/>
      <w:r w:rsidRPr="00E82AEF">
        <w:rPr>
          <w:rFonts w:ascii="Cambria" w:hAnsi="Cambria"/>
          <w:color w:val="000000"/>
          <w:sz w:val="22"/>
          <w:szCs w:val="22"/>
        </w:rPr>
        <w:t>KSeF</w:t>
      </w:r>
      <w:proofErr w:type="spellEnd"/>
      <w:r w:rsidRPr="00E82AEF">
        <w:rPr>
          <w:rFonts w:ascii="Cambria" w:hAnsi="Cambria"/>
          <w:color w:val="000000"/>
          <w:sz w:val="22"/>
          <w:szCs w:val="22"/>
        </w:rPr>
        <w:t xml:space="preserve"> nie później niż w następnym dniu roboczym po ustaniu awarii, z zachowaniem wszystkich wymogów prawnych. </w:t>
      </w:r>
    </w:p>
    <w:p w14:paraId="6A86BF71" w14:textId="77777777" w:rsidR="00D91678" w:rsidRDefault="00D91678" w:rsidP="00D91678">
      <w:pPr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82AEF">
        <w:rPr>
          <w:rFonts w:ascii="Cambria" w:hAnsi="Cambria"/>
          <w:color w:val="000000"/>
          <w:sz w:val="22"/>
          <w:szCs w:val="22"/>
        </w:rPr>
        <w:t xml:space="preserve">Termin płatności wynagrodzenia rozpoczyna bieg od dnia prawidłowego wystawienia i doręczenia e-faktury w </w:t>
      </w:r>
      <w:proofErr w:type="spellStart"/>
      <w:r w:rsidRPr="00E82AEF">
        <w:rPr>
          <w:rFonts w:ascii="Cambria" w:hAnsi="Cambria"/>
          <w:color w:val="000000"/>
          <w:sz w:val="22"/>
          <w:szCs w:val="22"/>
        </w:rPr>
        <w:t>KSeF</w:t>
      </w:r>
      <w:proofErr w:type="spellEnd"/>
      <w:r w:rsidRPr="00E82AEF">
        <w:rPr>
          <w:rFonts w:ascii="Cambria" w:hAnsi="Cambria"/>
          <w:color w:val="000000"/>
          <w:sz w:val="22"/>
          <w:szCs w:val="22"/>
        </w:rPr>
        <w:t>.</w:t>
      </w:r>
    </w:p>
    <w:p w14:paraId="4E6B3E2D" w14:textId="77777777" w:rsidR="00D91678" w:rsidRPr="00E82AEF" w:rsidRDefault="00D91678" w:rsidP="00D91678">
      <w:pPr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J</w:t>
      </w:r>
      <w:r w:rsidRPr="00E82AEF">
        <w:rPr>
          <w:rFonts w:ascii="Cambria" w:hAnsi="Cambria"/>
          <w:color w:val="000000"/>
          <w:sz w:val="22"/>
          <w:szCs w:val="22"/>
        </w:rPr>
        <w:t xml:space="preserve">eśli zgodnie z powszechnie obowiązującymi przepisami objęcie Wykonawcy obowiązkiem korzystania z </w:t>
      </w:r>
      <w:proofErr w:type="spellStart"/>
      <w:r w:rsidRPr="00E82AEF">
        <w:rPr>
          <w:rFonts w:ascii="Cambria" w:hAnsi="Cambria"/>
          <w:color w:val="000000"/>
          <w:sz w:val="22"/>
          <w:szCs w:val="22"/>
        </w:rPr>
        <w:t>KSeF</w:t>
      </w:r>
      <w:proofErr w:type="spellEnd"/>
      <w:r w:rsidRPr="00E82AEF">
        <w:rPr>
          <w:rFonts w:ascii="Cambria" w:hAnsi="Cambria"/>
          <w:color w:val="000000"/>
          <w:sz w:val="22"/>
          <w:szCs w:val="22"/>
        </w:rPr>
        <w:t xml:space="preserve"> nastąpi później niż 1 lutego 2026 r – fakultatywnie do czasu objęcia tym obowiązkiem Wykonawca może przekazywać papierowe faktury.</w:t>
      </w:r>
    </w:p>
    <w:p w14:paraId="450D8469" w14:textId="5ECE12C8" w:rsidR="0002673C" w:rsidRDefault="0002673C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36FDB773" w14:textId="2599B062" w:rsidR="006B1555" w:rsidRDefault="006B1555" w:rsidP="006B1555">
      <w:pPr>
        <w:spacing w:line="276" w:lineRule="auto"/>
        <w:jc w:val="center"/>
        <w:rPr>
          <w:rFonts w:asciiTheme="majorHAnsi" w:hAnsiTheme="majorHAnsi" w:cs="Cambria"/>
          <w:sz w:val="22"/>
          <w:szCs w:val="22"/>
        </w:rPr>
      </w:pPr>
      <w:r>
        <w:rPr>
          <w:rFonts w:asciiTheme="majorHAnsi" w:hAnsiTheme="majorHAnsi" w:cs="Cambria"/>
          <w:b/>
          <w:bCs/>
          <w:sz w:val="22"/>
          <w:szCs w:val="22"/>
        </w:rPr>
        <w:t xml:space="preserve">§ </w:t>
      </w:r>
      <w:r w:rsidR="001811C9">
        <w:rPr>
          <w:rFonts w:asciiTheme="majorHAnsi" w:hAnsiTheme="majorHAnsi" w:cs="Cambria"/>
          <w:b/>
          <w:bCs/>
          <w:sz w:val="22"/>
          <w:szCs w:val="22"/>
        </w:rPr>
        <w:t>7</w:t>
      </w:r>
    </w:p>
    <w:p w14:paraId="3E737844" w14:textId="77777777" w:rsidR="006B1555" w:rsidRDefault="006B1555" w:rsidP="006B1555">
      <w:pPr>
        <w:spacing w:line="276" w:lineRule="auto"/>
        <w:jc w:val="both"/>
        <w:rPr>
          <w:rFonts w:asciiTheme="majorHAnsi" w:hAnsiTheme="majorHAnsi" w:cs="Cambria"/>
          <w:sz w:val="22"/>
          <w:szCs w:val="22"/>
        </w:rPr>
      </w:pPr>
      <w:r>
        <w:rPr>
          <w:rFonts w:asciiTheme="majorHAnsi" w:hAnsiTheme="majorHAnsi" w:cs="Cambria"/>
          <w:sz w:val="22"/>
          <w:szCs w:val="22"/>
        </w:rPr>
        <w:t xml:space="preserve">Wykonawca zobowiązany jest do posiadania ubezpieczenia od odpowiedzialności cywilnej z tytułu prowadzonej działalności gospodarczej i jego utrzymania w czasie trwania umowy. </w:t>
      </w:r>
    </w:p>
    <w:p w14:paraId="6ED99919" w14:textId="77777777" w:rsidR="006B1555" w:rsidRDefault="006B1555" w:rsidP="006B1555">
      <w:pPr>
        <w:spacing w:line="276" w:lineRule="auto"/>
        <w:jc w:val="both"/>
        <w:rPr>
          <w:rFonts w:asciiTheme="majorHAnsi" w:hAnsiTheme="majorHAnsi" w:cs="Cambria"/>
          <w:sz w:val="22"/>
          <w:szCs w:val="22"/>
        </w:rPr>
      </w:pPr>
    </w:p>
    <w:p w14:paraId="2CD35077" w14:textId="12C154C5" w:rsidR="006B1555" w:rsidRDefault="006B1555" w:rsidP="006B1555">
      <w:pPr>
        <w:spacing w:line="276" w:lineRule="auto"/>
        <w:jc w:val="center"/>
        <w:rPr>
          <w:rFonts w:asciiTheme="majorHAnsi" w:hAnsiTheme="majorHAnsi" w:cs="Cambria"/>
          <w:sz w:val="22"/>
          <w:szCs w:val="22"/>
        </w:rPr>
      </w:pPr>
      <w:r>
        <w:rPr>
          <w:rFonts w:asciiTheme="majorHAnsi" w:hAnsiTheme="majorHAnsi" w:cs="Cambria"/>
          <w:b/>
          <w:bCs/>
          <w:sz w:val="22"/>
          <w:szCs w:val="22"/>
        </w:rPr>
        <w:t xml:space="preserve">§ </w:t>
      </w:r>
      <w:r w:rsidR="001811C9">
        <w:rPr>
          <w:rFonts w:asciiTheme="majorHAnsi" w:hAnsiTheme="majorHAnsi" w:cs="Cambria"/>
          <w:b/>
          <w:bCs/>
          <w:sz w:val="22"/>
          <w:szCs w:val="22"/>
        </w:rPr>
        <w:t>8</w:t>
      </w:r>
    </w:p>
    <w:p w14:paraId="41C2ACCA" w14:textId="77777777" w:rsidR="006B1555" w:rsidRDefault="006B1555" w:rsidP="006B1555">
      <w:pPr>
        <w:numPr>
          <w:ilvl w:val="0"/>
          <w:numId w:val="24"/>
        </w:numPr>
        <w:spacing w:line="276" w:lineRule="auto"/>
        <w:ind w:hanging="283"/>
        <w:jc w:val="both"/>
        <w:rPr>
          <w:rFonts w:asciiTheme="majorHAnsi" w:hAnsiTheme="majorHAnsi" w:cs="Cambria"/>
          <w:sz w:val="22"/>
          <w:szCs w:val="22"/>
        </w:rPr>
      </w:pPr>
      <w:r>
        <w:rPr>
          <w:rFonts w:asciiTheme="majorHAnsi" w:hAnsiTheme="majorHAnsi" w:cs="Cambria"/>
          <w:sz w:val="22"/>
          <w:szCs w:val="22"/>
        </w:rPr>
        <w:t xml:space="preserve">Strony niniejszej umowy będą zwolnione ze swoich odpowiedzialności za wypełnienie swoich zobowiązań zawartych w umowie z powodu siły wyższej, jeżeli okoliczności zaistnienia siły wyższej będą miały miejsce. </w:t>
      </w:r>
    </w:p>
    <w:p w14:paraId="646B86C4" w14:textId="77777777" w:rsidR="006B1555" w:rsidRDefault="006B1555" w:rsidP="006B1555">
      <w:pPr>
        <w:numPr>
          <w:ilvl w:val="0"/>
          <w:numId w:val="24"/>
        </w:numPr>
        <w:spacing w:line="276" w:lineRule="auto"/>
        <w:ind w:hanging="283"/>
        <w:jc w:val="both"/>
        <w:rPr>
          <w:rFonts w:asciiTheme="majorHAnsi" w:hAnsiTheme="majorHAnsi" w:cs="Cambria"/>
          <w:sz w:val="22"/>
          <w:szCs w:val="22"/>
        </w:rPr>
      </w:pPr>
      <w:r>
        <w:rPr>
          <w:rFonts w:asciiTheme="majorHAnsi" w:hAnsiTheme="majorHAnsi" w:cs="Cambria"/>
          <w:sz w:val="22"/>
          <w:szCs w:val="22"/>
        </w:rPr>
        <w:t xml:space="preserve">Okoliczności siły wyższej są to takie, które są nieprzewidywalne lub są nieuchronnymi zdarzeniami o nadzwyczajnym charakterze i które są poza kontrolą stron, takie jak pożar, powódź, katastrofy narodowe, wojna, zamieszki państwowe lub embarga. </w:t>
      </w:r>
    </w:p>
    <w:p w14:paraId="0C1DEEB0" w14:textId="77777777" w:rsidR="006B1555" w:rsidRDefault="006B1555" w:rsidP="006B1555">
      <w:pPr>
        <w:numPr>
          <w:ilvl w:val="0"/>
          <w:numId w:val="24"/>
        </w:numPr>
        <w:spacing w:line="276" w:lineRule="auto"/>
        <w:ind w:hanging="283"/>
        <w:jc w:val="both"/>
        <w:rPr>
          <w:rFonts w:asciiTheme="majorHAnsi" w:hAnsiTheme="majorHAnsi" w:cs="Cambria"/>
          <w:sz w:val="22"/>
          <w:szCs w:val="22"/>
        </w:rPr>
      </w:pPr>
      <w:r>
        <w:rPr>
          <w:rFonts w:asciiTheme="majorHAnsi" w:hAnsiTheme="majorHAnsi" w:cs="Cambria"/>
          <w:sz w:val="22"/>
          <w:szCs w:val="22"/>
        </w:rPr>
        <w:t xml:space="preserve">Strona może powołać się na zaistnienie siły wyższej tylko wtedy, gdy poinformuje o tym pisemnie drugą stronę w terminie 10 dni od rozpoczęcia zaistnienia tejże lub od momentu powstania obaw, że mogą zaistnieć okoliczności siły wyższej. </w:t>
      </w:r>
    </w:p>
    <w:p w14:paraId="735A9579" w14:textId="77777777" w:rsidR="006B1555" w:rsidRDefault="006B1555" w:rsidP="006B1555">
      <w:pPr>
        <w:numPr>
          <w:ilvl w:val="0"/>
          <w:numId w:val="24"/>
        </w:numPr>
        <w:spacing w:line="276" w:lineRule="auto"/>
        <w:ind w:hanging="283"/>
        <w:jc w:val="both"/>
        <w:rPr>
          <w:rFonts w:asciiTheme="majorHAnsi" w:hAnsiTheme="majorHAnsi" w:cs="Cambria"/>
          <w:sz w:val="22"/>
          <w:szCs w:val="22"/>
        </w:rPr>
      </w:pPr>
      <w:r>
        <w:rPr>
          <w:rFonts w:asciiTheme="majorHAnsi" w:hAnsiTheme="majorHAnsi" w:cs="Cambria"/>
          <w:sz w:val="22"/>
          <w:szCs w:val="22"/>
        </w:rPr>
        <w:t xml:space="preserve">Okoliczności zaistnienia siły wyższej muszą zostać udowodnione przez stronę, która z faktu tego wywodzi skutki prawne. </w:t>
      </w:r>
    </w:p>
    <w:p w14:paraId="7525445B" w14:textId="77777777" w:rsidR="006B1555" w:rsidRDefault="006B1555" w:rsidP="006B1555">
      <w:pPr>
        <w:numPr>
          <w:ilvl w:val="0"/>
          <w:numId w:val="24"/>
        </w:numPr>
        <w:spacing w:line="276" w:lineRule="auto"/>
        <w:ind w:hanging="283"/>
        <w:jc w:val="both"/>
        <w:rPr>
          <w:rFonts w:asciiTheme="majorHAnsi" w:hAnsiTheme="majorHAnsi" w:cs="Cambria"/>
          <w:sz w:val="22"/>
          <w:szCs w:val="22"/>
        </w:rPr>
      </w:pPr>
      <w:r>
        <w:rPr>
          <w:rFonts w:asciiTheme="majorHAnsi" w:hAnsiTheme="majorHAnsi" w:cs="Cambria"/>
          <w:sz w:val="22"/>
          <w:szCs w:val="22"/>
        </w:rPr>
        <w:t xml:space="preserve">Zamawiający przewiduje możliwość dokonania zmiany zawartej umowy o udzielenie zamówienia publicznego na realizację przedmiotowego zadania w przypadku: </w:t>
      </w:r>
    </w:p>
    <w:p w14:paraId="31BC4B93" w14:textId="77777777" w:rsidR="006B1555" w:rsidRDefault="006B1555" w:rsidP="006B1555">
      <w:pPr>
        <w:numPr>
          <w:ilvl w:val="0"/>
          <w:numId w:val="25"/>
        </w:numPr>
        <w:tabs>
          <w:tab w:val="clear" w:pos="425"/>
          <w:tab w:val="left" w:pos="845"/>
        </w:tabs>
        <w:spacing w:line="276" w:lineRule="auto"/>
        <w:ind w:left="851" w:hanging="284"/>
        <w:jc w:val="both"/>
        <w:rPr>
          <w:rFonts w:asciiTheme="majorHAnsi" w:hAnsiTheme="majorHAnsi" w:cs="Cambria"/>
          <w:sz w:val="22"/>
          <w:szCs w:val="22"/>
        </w:rPr>
      </w:pPr>
      <w:r>
        <w:rPr>
          <w:rFonts w:asciiTheme="majorHAnsi" w:hAnsiTheme="majorHAnsi" w:cs="Cambria"/>
          <w:sz w:val="22"/>
          <w:szCs w:val="22"/>
        </w:rPr>
        <w:t xml:space="preserve">Zmiany terminu zakończenia robót budowlanych, gdy: </w:t>
      </w:r>
    </w:p>
    <w:p w14:paraId="1FAC0B44" w14:textId="77777777" w:rsidR="006B1555" w:rsidRDefault="006B1555" w:rsidP="006B1555">
      <w:pPr>
        <w:numPr>
          <w:ilvl w:val="0"/>
          <w:numId w:val="26"/>
        </w:numPr>
        <w:tabs>
          <w:tab w:val="clear" w:pos="425"/>
          <w:tab w:val="left" w:pos="993"/>
        </w:tabs>
        <w:spacing w:line="276" w:lineRule="auto"/>
        <w:ind w:left="1276"/>
        <w:jc w:val="both"/>
        <w:rPr>
          <w:rFonts w:asciiTheme="majorHAnsi" w:hAnsiTheme="majorHAnsi" w:cs="Cambria"/>
          <w:sz w:val="22"/>
          <w:szCs w:val="22"/>
        </w:rPr>
      </w:pPr>
      <w:r>
        <w:rPr>
          <w:rFonts w:asciiTheme="majorHAnsi" w:hAnsiTheme="majorHAnsi" w:cs="Cambria"/>
          <w:sz w:val="22"/>
          <w:szCs w:val="22"/>
        </w:rPr>
        <w:t xml:space="preserve">wystąpią potwierdzone w dzienniku budowy niekorzystne warunki atmosferyczne uniemożliwiające wykonawcy robot budowlanych wykonanie robót zgodnie z podpisaną umową na roboty budowlane, </w:t>
      </w:r>
    </w:p>
    <w:p w14:paraId="2638E069" w14:textId="77777777" w:rsidR="006B1555" w:rsidRDefault="006B1555" w:rsidP="006B1555">
      <w:pPr>
        <w:numPr>
          <w:ilvl w:val="0"/>
          <w:numId w:val="26"/>
        </w:numPr>
        <w:tabs>
          <w:tab w:val="clear" w:pos="425"/>
          <w:tab w:val="left" w:pos="993"/>
        </w:tabs>
        <w:spacing w:line="276" w:lineRule="auto"/>
        <w:ind w:left="1276"/>
        <w:jc w:val="both"/>
        <w:rPr>
          <w:rFonts w:asciiTheme="majorHAnsi" w:hAnsiTheme="majorHAnsi" w:cs="Cambria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wystąpią okoliczności niezależne od stron niniejszej umowy, a wpływające na terminową realizację zadania, o którym mowa w § 1 ust. 1,</w:t>
      </w:r>
    </w:p>
    <w:p w14:paraId="6F05D22A" w14:textId="77777777" w:rsidR="006B1555" w:rsidRDefault="006B1555" w:rsidP="006B1555">
      <w:pPr>
        <w:numPr>
          <w:ilvl w:val="0"/>
          <w:numId w:val="26"/>
        </w:numPr>
        <w:tabs>
          <w:tab w:val="clear" w:pos="425"/>
          <w:tab w:val="left" w:pos="993"/>
        </w:tabs>
        <w:spacing w:line="276" w:lineRule="auto"/>
        <w:ind w:left="1276"/>
        <w:jc w:val="both"/>
        <w:rPr>
          <w:rFonts w:asciiTheme="majorHAnsi" w:hAnsiTheme="majorHAnsi" w:cs="Cambria"/>
          <w:sz w:val="22"/>
          <w:szCs w:val="22"/>
        </w:rPr>
      </w:pPr>
      <w:r>
        <w:rPr>
          <w:rFonts w:asciiTheme="majorHAnsi" w:hAnsiTheme="majorHAnsi" w:cs="Cambria"/>
          <w:sz w:val="22"/>
          <w:szCs w:val="22"/>
        </w:rPr>
        <w:t>wystąpi konieczność zmiany terminu realizacji projektu</w:t>
      </w:r>
      <w:r>
        <w:rPr>
          <w:rFonts w:asciiTheme="majorHAnsi" w:hAnsiTheme="majorHAnsi"/>
          <w:sz w:val="22"/>
          <w:szCs w:val="22"/>
        </w:rPr>
        <w:t>, w ramach którego realizowane jest zadanie, o którym mowa w § 1 ust. 1,</w:t>
      </w:r>
    </w:p>
    <w:p w14:paraId="4D5C9409" w14:textId="77777777" w:rsidR="006B1555" w:rsidRDefault="006B1555" w:rsidP="006B1555">
      <w:pPr>
        <w:numPr>
          <w:ilvl w:val="0"/>
          <w:numId w:val="26"/>
        </w:numPr>
        <w:tabs>
          <w:tab w:val="clear" w:pos="425"/>
          <w:tab w:val="left" w:pos="993"/>
        </w:tabs>
        <w:spacing w:line="276" w:lineRule="auto"/>
        <w:ind w:left="1276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 w:cs="Cambria"/>
          <w:sz w:val="22"/>
          <w:szCs w:val="22"/>
        </w:rPr>
        <w:t>wystąpi konieczność wykonania robót dodatkowych, uzupełniających lub robót zamiennych lub nastąpi zmiana zakresu rzeczowego robót budowlanych niezbędnych do uzyskania pożądanego przedmiotu umowy,</w:t>
      </w:r>
    </w:p>
    <w:p w14:paraId="73A803FE" w14:textId="4499026B" w:rsidR="006B1555" w:rsidRDefault="006B1555" w:rsidP="006B1555">
      <w:pPr>
        <w:numPr>
          <w:ilvl w:val="0"/>
          <w:numId w:val="26"/>
        </w:numPr>
        <w:tabs>
          <w:tab w:val="clear" w:pos="425"/>
          <w:tab w:val="left" w:pos="993"/>
        </w:tabs>
        <w:spacing w:line="276" w:lineRule="auto"/>
        <w:ind w:left="1276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wystąpią okoliczności niezależnych od stron, związane z COVID 19, które mają lub mogą mieć wpływ na należyte wykonanie przedmiotu umowy - w takim przypadku zastosowania znajdują obowiązujące w tym zakresie przepisy prawa, w szczególności art. 15r ustawy z</w:t>
      </w:r>
      <w:r w:rsidR="00593599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 xml:space="preserve">2 marca 2020 </w:t>
      </w:r>
      <w:r>
        <w:rPr>
          <w:rFonts w:asciiTheme="majorHAnsi" w:hAnsiTheme="majorHAnsi"/>
          <w:i/>
          <w:iCs/>
          <w:sz w:val="22"/>
          <w:szCs w:val="22"/>
        </w:rPr>
        <w:t xml:space="preserve">o szczególnych rozwiązaniach związanych z zapobieganiem, przeciwdziałaniem i zwalczaniem COVID-19, innych chorób zakaźnych oraz wywołanych nimi sytuacji kryzysowych </w:t>
      </w:r>
      <w:r>
        <w:rPr>
          <w:rFonts w:asciiTheme="majorHAnsi" w:hAnsiTheme="majorHAnsi"/>
          <w:sz w:val="22"/>
          <w:szCs w:val="22"/>
        </w:rPr>
        <w:t>(</w:t>
      </w:r>
      <w:proofErr w:type="spellStart"/>
      <w:r>
        <w:rPr>
          <w:rFonts w:asciiTheme="majorHAnsi" w:hAnsiTheme="majorHAnsi"/>
          <w:sz w:val="22"/>
          <w:szCs w:val="22"/>
        </w:rPr>
        <w:t>t.j</w:t>
      </w:r>
      <w:proofErr w:type="spellEnd"/>
      <w:r>
        <w:rPr>
          <w:rFonts w:asciiTheme="majorHAnsi" w:hAnsiTheme="majorHAnsi"/>
          <w:sz w:val="22"/>
          <w:szCs w:val="22"/>
        </w:rPr>
        <w:t xml:space="preserve">. Dz. U. </w:t>
      </w:r>
      <w:r w:rsidR="00593599" w:rsidRPr="00593599">
        <w:rPr>
          <w:rFonts w:asciiTheme="majorHAnsi" w:hAnsiTheme="majorHAnsi"/>
          <w:sz w:val="22"/>
          <w:szCs w:val="22"/>
        </w:rPr>
        <w:t>2025 poz. 764</w:t>
      </w:r>
      <w:r w:rsidR="00593599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 xml:space="preserve">z </w:t>
      </w:r>
      <w:proofErr w:type="spellStart"/>
      <w:r>
        <w:rPr>
          <w:rFonts w:asciiTheme="majorHAnsi" w:hAnsiTheme="majorHAnsi"/>
          <w:sz w:val="22"/>
          <w:szCs w:val="22"/>
        </w:rPr>
        <w:t>późn</w:t>
      </w:r>
      <w:proofErr w:type="spellEnd"/>
      <w:r>
        <w:rPr>
          <w:rFonts w:asciiTheme="majorHAnsi" w:hAnsiTheme="majorHAnsi"/>
          <w:sz w:val="22"/>
          <w:szCs w:val="22"/>
        </w:rPr>
        <w:t>. zm.),</w:t>
      </w:r>
    </w:p>
    <w:p w14:paraId="0FAE289A" w14:textId="77777777" w:rsidR="006B1555" w:rsidRDefault="006B1555" w:rsidP="006B1555">
      <w:pPr>
        <w:numPr>
          <w:ilvl w:val="0"/>
          <w:numId w:val="26"/>
        </w:numPr>
        <w:tabs>
          <w:tab w:val="clear" w:pos="425"/>
          <w:tab w:val="left" w:pos="993"/>
        </w:tabs>
        <w:spacing w:line="276" w:lineRule="auto"/>
        <w:ind w:left="1276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wystąpią okoliczności związane z konfliktem zbrojnym w Ukrainie, jeżeli okoliczności te wpływają w sposób realny na wykonywanie przedmiotu niniejszej umowy.</w:t>
      </w:r>
    </w:p>
    <w:p w14:paraId="27586334" w14:textId="77777777" w:rsidR="006B1555" w:rsidRDefault="006B1555" w:rsidP="006B1555">
      <w:pPr>
        <w:numPr>
          <w:ilvl w:val="0"/>
          <w:numId w:val="24"/>
        </w:numPr>
        <w:spacing w:line="276" w:lineRule="auto"/>
        <w:ind w:hanging="283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lastRenderedPageBreak/>
        <w:t>Strona, która powołuje się a okoliczności mające wpływ na realizację niniejszej umowy, zobowiązana jest niezwłocznie, nie później niż w ciągu 7 dni od dnia wystąpienia okoliczności uzasadniających zastosowanie zapisów w zakresie zmiany umowy, złożyć do drugiej strony umotywowany, pisemny wniosek o dokonanie stosownych zmian warunków wykonywania umowy.</w:t>
      </w:r>
    </w:p>
    <w:p w14:paraId="04E291C5" w14:textId="77777777" w:rsidR="006B1555" w:rsidRDefault="006B1555" w:rsidP="006B155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2FED7CF" w14:textId="1203CA56" w:rsidR="006B1555" w:rsidRDefault="006B1555" w:rsidP="006B1555">
      <w:pPr>
        <w:spacing w:line="276" w:lineRule="auto"/>
        <w:jc w:val="center"/>
        <w:rPr>
          <w:rFonts w:asciiTheme="majorHAnsi" w:hAnsiTheme="majorHAnsi" w:cs="Cambria"/>
          <w:sz w:val="22"/>
          <w:szCs w:val="22"/>
        </w:rPr>
      </w:pPr>
      <w:r>
        <w:rPr>
          <w:rFonts w:asciiTheme="majorHAnsi" w:hAnsiTheme="majorHAnsi" w:cs="Cambria"/>
          <w:b/>
          <w:sz w:val="22"/>
          <w:szCs w:val="22"/>
        </w:rPr>
        <w:t xml:space="preserve">§ </w:t>
      </w:r>
      <w:r w:rsidR="001811C9">
        <w:rPr>
          <w:rFonts w:asciiTheme="majorHAnsi" w:hAnsiTheme="majorHAnsi" w:cs="Cambria"/>
          <w:b/>
          <w:sz w:val="22"/>
          <w:szCs w:val="22"/>
        </w:rPr>
        <w:t>9</w:t>
      </w:r>
    </w:p>
    <w:p w14:paraId="05A9DE3E" w14:textId="77777777" w:rsidR="006B1555" w:rsidRDefault="006B1555" w:rsidP="006B1555">
      <w:pPr>
        <w:numPr>
          <w:ilvl w:val="0"/>
          <w:numId w:val="6"/>
        </w:numPr>
        <w:tabs>
          <w:tab w:val="clear" w:pos="720"/>
          <w:tab w:val="left" w:pos="567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 w:cs="Cambria"/>
          <w:sz w:val="22"/>
          <w:szCs w:val="22"/>
        </w:rPr>
      </w:pPr>
      <w:r>
        <w:rPr>
          <w:rFonts w:asciiTheme="majorHAnsi" w:hAnsiTheme="majorHAnsi" w:cs="Cambria"/>
          <w:sz w:val="22"/>
          <w:szCs w:val="22"/>
        </w:rPr>
        <w:t xml:space="preserve">Strony postanawiają, że Zamawiający może odstąpić od umowy w następujących wypadkach: </w:t>
      </w:r>
    </w:p>
    <w:p w14:paraId="60BFB349" w14:textId="77777777" w:rsidR="006B1555" w:rsidRDefault="006B1555" w:rsidP="006B1555">
      <w:pPr>
        <w:numPr>
          <w:ilvl w:val="0"/>
          <w:numId w:val="7"/>
        </w:numPr>
        <w:tabs>
          <w:tab w:val="left" w:pos="720"/>
          <w:tab w:val="left" w:pos="851"/>
        </w:tabs>
        <w:suppressAutoHyphens/>
        <w:overflowPunct w:val="0"/>
        <w:autoSpaceDE w:val="0"/>
        <w:spacing w:line="276" w:lineRule="auto"/>
        <w:ind w:left="851" w:hanging="284"/>
        <w:jc w:val="both"/>
        <w:textAlignment w:val="baseline"/>
        <w:rPr>
          <w:rFonts w:asciiTheme="majorHAnsi" w:hAnsiTheme="majorHAnsi" w:cs="Cambria"/>
          <w:sz w:val="22"/>
          <w:szCs w:val="22"/>
        </w:rPr>
      </w:pPr>
      <w:r>
        <w:rPr>
          <w:rFonts w:asciiTheme="majorHAnsi" w:hAnsiTheme="majorHAnsi" w:cs="Cambria"/>
          <w:sz w:val="22"/>
          <w:szCs w:val="22"/>
        </w:rPr>
        <w:t xml:space="preserve">gdy zostanie ogłoszona upadłość Wykonawcy, </w:t>
      </w:r>
    </w:p>
    <w:p w14:paraId="354DE249" w14:textId="77777777" w:rsidR="006B1555" w:rsidRDefault="006B1555" w:rsidP="006B1555">
      <w:pPr>
        <w:numPr>
          <w:ilvl w:val="0"/>
          <w:numId w:val="7"/>
        </w:numPr>
        <w:tabs>
          <w:tab w:val="left" w:pos="720"/>
          <w:tab w:val="left" w:pos="851"/>
        </w:tabs>
        <w:suppressAutoHyphens/>
        <w:overflowPunct w:val="0"/>
        <w:autoSpaceDE w:val="0"/>
        <w:spacing w:line="276" w:lineRule="auto"/>
        <w:ind w:left="851" w:hanging="284"/>
        <w:jc w:val="both"/>
        <w:textAlignment w:val="baseline"/>
        <w:rPr>
          <w:rFonts w:asciiTheme="majorHAnsi" w:hAnsiTheme="majorHAnsi" w:cs="Cambria"/>
          <w:sz w:val="22"/>
          <w:szCs w:val="22"/>
        </w:rPr>
      </w:pPr>
      <w:r>
        <w:rPr>
          <w:rFonts w:asciiTheme="majorHAnsi" w:hAnsiTheme="majorHAnsi" w:cs="Cambria"/>
          <w:sz w:val="22"/>
          <w:szCs w:val="22"/>
        </w:rPr>
        <w:t xml:space="preserve">gdy Wykonawca przerwał wykonywanie przedmiotu umowy </w:t>
      </w:r>
      <w:r>
        <w:rPr>
          <w:rFonts w:asciiTheme="majorHAnsi" w:hAnsiTheme="majorHAnsi"/>
          <w:sz w:val="22"/>
          <w:szCs w:val="22"/>
        </w:rPr>
        <w:t>i nie wykonuje go pomimo pisemnego wezwania do podjęcia realizacji,</w:t>
      </w:r>
    </w:p>
    <w:p w14:paraId="07EECEDC" w14:textId="77777777" w:rsidR="006B1555" w:rsidRDefault="006B1555" w:rsidP="006B1555">
      <w:pPr>
        <w:numPr>
          <w:ilvl w:val="0"/>
          <w:numId w:val="7"/>
        </w:numPr>
        <w:tabs>
          <w:tab w:val="left" w:pos="720"/>
          <w:tab w:val="left" w:pos="851"/>
        </w:tabs>
        <w:suppressAutoHyphens/>
        <w:overflowPunct w:val="0"/>
        <w:autoSpaceDE w:val="0"/>
        <w:spacing w:line="276" w:lineRule="auto"/>
        <w:ind w:left="851" w:hanging="284"/>
        <w:jc w:val="both"/>
        <w:textAlignment w:val="baseline"/>
        <w:rPr>
          <w:rFonts w:asciiTheme="majorHAnsi" w:hAnsiTheme="majorHAnsi" w:cs="Cambria"/>
          <w:sz w:val="22"/>
          <w:szCs w:val="22"/>
        </w:rPr>
      </w:pPr>
      <w:r>
        <w:rPr>
          <w:rFonts w:asciiTheme="majorHAnsi" w:hAnsiTheme="majorHAnsi" w:cs="Cambria"/>
          <w:sz w:val="22"/>
          <w:szCs w:val="22"/>
        </w:rPr>
        <w:t>gdy Wykonawca nie wykonuje przedmiotu umowy zgodnie z umową i dokumentacją lub też nie należycie wykonuje swoje zobowiązania umowne.</w:t>
      </w:r>
    </w:p>
    <w:p w14:paraId="6F827435" w14:textId="77777777" w:rsidR="006B1555" w:rsidRDefault="006B1555" w:rsidP="006B1555">
      <w:pPr>
        <w:numPr>
          <w:ilvl w:val="0"/>
          <w:numId w:val="6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 w:cs="Cambria"/>
          <w:sz w:val="22"/>
          <w:szCs w:val="22"/>
        </w:rPr>
      </w:pPr>
      <w:r>
        <w:rPr>
          <w:rFonts w:asciiTheme="majorHAnsi" w:hAnsiTheme="majorHAnsi" w:cs="Cambria"/>
          <w:sz w:val="22"/>
          <w:szCs w:val="22"/>
        </w:rPr>
        <w:t>Odstąpienie od umowy powinno nastąpić w formie pisemnej z podaniem uzasadnienia.</w:t>
      </w:r>
    </w:p>
    <w:p w14:paraId="7AB10E7C" w14:textId="77777777" w:rsidR="006B1555" w:rsidRDefault="006B1555" w:rsidP="006B1555">
      <w:pPr>
        <w:numPr>
          <w:ilvl w:val="0"/>
          <w:numId w:val="6"/>
        </w:numPr>
        <w:tabs>
          <w:tab w:val="clear" w:pos="720"/>
          <w:tab w:val="left" w:pos="426"/>
        </w:tabs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 w:cs="Cambria"/>
          <w:sz w:val="22"/>
          <w:szCs w:val="22"/>
        </w:rPr>
      </w:pPr>
      <w:r>
        <w:rPr>
          <w:rFonts w:asciiTheme="majorHAnsi" w:hAnsiTheme="majorHAnsi" w:cs="Cambria"/>
          <w:sz w:val="22"/>
          <w:szCs w:val="22"/>
        </w:rPr>
        <w:t xml:space="preserve">W przypadku, o którym mowa w ust. 1, strony dokonają rozliczenia </w:t>
      </w:r>
      <w:r>
        <w:rPr>
          <w:rFonts w:asciiTheme="majorHAnsi" w:hAnsiTheme="majorHAnsi"/>
          <w:sz w:val="22"/>
          <w:szCs w:val="22"/>
        </w:rPr>
        <w:t>stanu zaawansowania wykonania przedmiotu umowy na dzień odstąpienia</w:t>
      </w:r>
      <w:r>
        <w:rPr>
          <w:rFonts w:asciiTheme="majorHAnsi" w:hAnsiTheme="majorHAnsi" w:cs="Cambria"/>
          <w:sz w:val="22"/>
          <w:szCs w:val="22"/>
        </w:rPr>
        <w:t xml:space="preserve">. </w:t>
      </w:r>
    </w:p>
    <w:p w14:paraId="69AB9FC1" w14:textId="77777777" w:rsidR="006B1555" w:rsidRDefault="006B1555" w:rsidP="006B1555">
      <w:pPr>
        <w:spacing w:line="276" w:lineRule="auto"/>
        <w:jc w:val="both"/>
        <w:rPr>
          <w:rFonts w:asciiTheme="majorHAnsi" w:hAnsiTheme="majorHAnsi" w:cs="Cambria"/>
          <w:sz w:val="22"/>
          <w:szCs w:val="22"/>
        </w:rPr>
      </w:pPr>
    </w:p>
    <w:p w14:paraId="781C9311" w14:textId="27F98F11" w:rsidR="006B1555" w:rsidRDefault="006B1555" w:rsidP="006B1555">
      <w:pPr>
        <w:spacing w:line="276" w:lineRule="auto"/>
        <w:jc w:val="center"/>
        <w:rPr>
          <w:rFonts w:asciiTheme="majorHAnsi" w:hAnsiTheme="majorHAnsi" w:cs="Cambria"/>
          <w:sz w:val="22"/>
          <w:szCs w:val="22"/>
        </w:rPr>
      </w:pPr>
      <w:r>
        <w:rPr>
          <w:rFonts w:asciiTheme="majorHAnsi" w:hAnsiTheme="majorHAnsi" w:cs="Cambria"/>
          <w:b/>
          <w:bCs/>
          <w:sz w:val="22"/>
          <w:szCs w:val="22"/>
        </w:rPr>
        <w:t>§ 1</w:t>
      </w:r>
      <w:r w:rsidR="001811C9">
        <w:rPr>
          <w:rFonts w:asciiTheme="majorHAnsi" w:hAnsiTheme="majorHAnsi" w:cs="Cambria"/>
          <w:b/>
          <w:bCs/>
          <w:sz w:val="22"/>
          <w:szCs w:val="22"/>
        </w:rPr>
        <w:t>0</w:t>
      </w:r>
    </w:p>
    <w:p w14:paraId="7B42D8DA" w14:textId="77777777" w:rsidR="006B1555" w:rsidRDefault="006B1555" w:rsidP="006B1555">
      <w:pPr>
        <w:pStyle w:val="Akapitzlist"/>
        <w:numPr>
          <w:ilvl w:val="0"/>
          <w:numId w:val="27"/>
        </w:numPr>
        <w:spacing w:line="276" w:lineRule="auto"/>
        <w:ind w:left="426" w:hanging="284"/>
        <w:jc w:val="both"/>
        <w:rPr>
          <w:rFonts w:asciiTheme="majorHAnsi" w:hAnsiTheme="majorHAnsi" w:cs="Cambria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Strony ustalają, iż naprawienie szkody wynikłej z niewykonania lub nienależytego wykonania zobowiązań niepieniężnych wynikających z niniejszej umowy nastąpi przez zapłatę określonej sumy (kara umowna) na zasadach:</w:t>
      </w:r>
      <w:r>
        <w:rPr>
          <w:rFonts w:asciiTheme="majorHAnsi" w:hAnsiTheme="majorHAnsi" w:cs="Cambria"/>
          <w:sz w:val="22"/>
          <w:szCs w:val="22"/>
        </w:rPr>
        <w:t xml:space="preserve"> </w:t>
      </w:r>
    </w:p>
    <w:p w14:paraId="4E860FC4" w14:textId="77777777" w:rsidR="006B1555" w:rsidRDefault="006B1555" w:rsidP="006B1555">
      <w:pPr>
        <w:pStyle w:val="Akapitzlist"/>
        <w:numPr>
          <w:ilvl w:val="0"/>
          <w:numId w:val="28"/>
        </w:numPr>
        <w:suppressAutoHyphens/>
        <w:overflowPunct w:val="0"/>
        <w:autoSpaceDE w:val="0"/>
        <w:spacing w:line="276" w:lineRule="auto"/>
        <w:ind w:left="851" w:hanging="425"/>
        <w:jc w:val="both"/>
        <w:textAlignment w:val="baseline"/>
        <w:rPr>
          <w:rFonts w:asciiTheme="majorHAnsi" w:hAnsiTheme="majorHAnsi" w:cs="Cambria"/>
          <w:sz w:val="22"/>
          <w:szCs w:val="22"/>
        </w:rPr>
      </w:pPr>
      <w:r>
        <w:rPr>
          <w:rFonts w:asciiTheme="majorHAnsi" w:hAnsiTheme="majorHAnsi" w:cs="Cambria"/>
          <w:sz w:val="22"/>
          <w:szCs w:val="22"/>
        </w:rPr>
        <w:t xml:space="preserve">Wykonawca zapłaci Zamawiającemu karę umowną: </w:t>
      </w:r>
    </w:p>
    <w:p w14:paraId="0817B3B0" w14:textId="77777777" w:rsidR="006B1555" w:rsidRDefault="006B1555" w:rsidP="006B1555">
      <w:pPr>
        <w:numPr>
          <w:ilvl w:val="0"/>
          <w:numId w:val="29"/>
        </w:numPr>
        <w:suppressAutoHyphens/>
        <w:overflowPunct w:val="0"/>
        <w:autoSpaceDE w:val="0"/>
        <w:spacing w:line="276" w:lineRule="auto"/>
        <w:ind w:left="1276" w:hanging="294"/>
        <w:jc w:val="both"/>
        <w:textAlignment w:val="baseline"/>
        <w:rPr>
          <w:rFonts w:asciiTheme="majorHAnsi" w:hAnsiTheme="majorHAnsi" w:cs="Cambria"/>
          <w:sz w:val="22"/>
          <w:szCs w:val="22"/>
        </w:rPr>
      </w:pPr>
      <w:r>
        <w:rPr>
          <w:rFonts w:asciiTheme="majorHAnsi" w:hAnsiTheme="majorHAnsi" w:cs="Cambria"/>
          <w:sz w:val="22"/>
          <w:szCs w:val="22"/>
        </w:rPr>
        <w:t>za odstąpienie od umowy z przyczyn zależnych od Wykonawcy w wysokości 25% wynagrodzenia umownego,</w:t>
      </w:r>
    </w:p>
    <w:p w14:paraId="1055267B" w14:textId="77777777" w:rsidR="006B1555" w:rsidRDefault="006B1555" w:rsidP="006B1555">
      <w:pPr>
        <w:numPr>
          <w:ilvl w:val="0"/>
          <w:numId w:val="29"/>
        </w:numPr>
        <w:suppressAutoHyphens/>
        <w:overflowPunct w:val="0"/>
        <w:autoSpaceDE w:val="0"/>
        <w:spacing w:line="276" w:lineRule="auto"/>
        <w:ind w:left="1276" w:hanging="294"/>
        <w:jc w:val="both"/>
        <w:textAlignment w:val="baseline"/>
        <w:rPr>
          <w:rFonts w:asciiTheme="majorHAnsi" w:hAnsiTheme="majorHAnsi" w:cs="Cambria"/>
          <w:sz w:val="22"/>
          <w:szCs w:val="22"/>
        </w:rPr>
      </w:pPr>
      <w:r>
        <w:rPr>
          <w:rFonts w:asciiTheme="majorHAnsi" w:hAnsiTheme="majorHAnsi" w:cs="Cambria"/>
          <w:sz w:val="22"/>
          <w:szCs w:val="22"/>
        </w:rPr>
        <w:t>za naruszenie postanowień niniejszej Umowy lub uchybienie terminom wskazanych w niniejszej Umowie w wysokości 200 PLN za każdy stwierdzony przypadek.</w:t>
      </w:r>
    </w:p>
    <w:p w14:paraId="2DB1F15C" w14:textId="77777777" w:rsidR="006B1555" w:rsidRDefault="006B1555" w:rsidP="006B1555">
      <w:pPr>
        <w:pStyle w:val="Akapitzlist"/>
        <w:numPr>
          <w:ilvl w:val="0"/>
          <w:numId w:val="28"/>
        </w:numPr>
        <w:suppressAutoHyphens/>
        <w:overflowPunct w:val="0"/>
        <w:autoSpaceDE w:val="0"/>
        <w:spacing w:line="276" w:lineRule="auto"/>
        <w:ind w:left="851" w:hanging="425"/>
        <w:jc w:val="both"/>
        <w:textAlignment w:val="baseline"/>
        <w:rPr>
          <w:rFonts w:asciiTheme="majorHAnsi" w:hAnsiTheme="majorHAnsi" w:cs="Cambria"/>
          <w:color w:val="000000"/>
          <w:sz w:val="22"/>
          <w:szCs w:val="22"/>
        </w:rPr>
      </w:pPr>
      <w:r>
        <w:rPr>
          <w:rFonts w:asciiTheme="majorHAnsi" w:hAnsiTheme="majorHAnsi" w:cs="Cambria"/>
          <w:color w:val="000000"/>
          <w:sz w:val="22"/>
          <w:szCs w:val="22"/>
        </w:rPr>
        <w:t>Zamawiający zapłaci Wykonawcy karę umowną za naruszenie postanowień niniejszej Umowy lub uchybienie terminów wskazanych w niniejszej Umowie w wysokości 200 PLN za każdy stwierdzony przypadek.</w:t>
      </w:r>
    </w:p>
    <w:p w14:paraId="1E852480" w14:textId="08225883" w:rsidR="006B1555" w:rsidRPr="00083590" w:rsidRDefault="006B1555" w:rsidP="00083590">
      <w:pPr>
        <w:pStyle w:val="Akapitzlist"/>
        <w:numPr>
          <w:ilvl w:val="0"/>
          <w:numId w:val="27"/>
        </w:numPr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 w:cs="Cambria"/>
          <w:color w:val="000000"/>
          <w:sz w:val="22"/>
          <w:szCs w:val="22"/>
        </w:rPr>
      </w:pPr>
      <w:r w:rsidRPr="00083590">
        <w:rPr>
          <w:rFonts w:asciiTheme="majorHAnsi" w:hAnsiTheme="majorHAnsi" w:cs="Cambria"/>
          <w:color w:val="000000"/>
          <w:sz w:val="22"/>
          <w:szCs w:val="22"/>
        </w:rPr>
        <w:t xml:space="preserve">Kara umowna powinna być zapłacona przez stronę, która naruszyła warunki niniejszej umowy w terminie 14 dni od daty wystąpienia z żądaniem zapłaty. </w:t>
      </w:r>
    </w:p>
    <w:p w14:paraId="74D60050" w14:textId="77777777" w:rsidR="006B1555" w:rsidRDefault="006B1555" w:rsidP="00083590">
      <w:pPr>
        <w:pStyle w:val="Akapitzlist"/>
        <w:numPr>
          <w:ilvl w:val="0"/>
          <w:numId w:val="27"/>
        </w:numPr>
        <w:suppressAutoHyphens/>
        <w:overflowPunct w:val="0"/>
        <w:autoSpaceDE w:val="0"/>
        <w:spacing w:line="276" w:lineRule="auto"/>
        <w:ind w:left="426" w:hanging="284"/>
        <w:jc w:val="both"/>
        <w:textAlignment w:val="baseline"/>
        <w:rPr>
          <w:rFonts w:asciiTheme="majorHAnsi" w:hAnsiTheme="majorHAnsi" w:cs="Cambria"/>
          <w:color w:val="000000"/>
          <w:sz w:val="22"/>
          <w:szCs w:val="22"/>
        </w:rPr>
      </w:pPr>
      <w:r>
        <w:rPr>
          <w:rFonts w:asciiTheme="majorHAnsi" w:hAnsiTheme="majorHAnsi" w:cs="Cambria"/>
          <w:color w:val="000000"/>
          <w:sz w:val="22"/>
          <w:szCs w:val="22"/>
        </w:rPr>
        <w:t>Strony ustalają, że Zamawiający może w razie zwłoki w zapłacie kary potrącić należną mu kwotę z należności Wykonawcy.</w:t>
      </w:r>
    </w:p>
    <w:p w14:paraId="50D6F7A5" w14:textId="77777777" w:rsidR="006B1555" w:rsidRDefault="006B1555" w:rsidP="006B1555">
      <w:pPr>
        <w:spacing w:line="276" w:lineRule="auto"/>
        <w:jc w:val="center"/>
        <w:rPr>
          <w:rFonts w:asciiTheme="majorHAnsi" w:hAnsiTheme="majorHAnsi" w:cs="Cambria"/>
          <w:b/>
          <w:color w:val="000000"/>
          <w:sz w:val="22"/>
          <w:szCs w:val="22"/>
        </w:rPr>
      </w:pPr>
    </w:p>
    <w:p w14:paraId="61E75513" w14:textId="08C13D7C" w:rsidR="006B1555" w:rsidRDefault="006B1555" w:rsidP="006B1555">
      <w:pPr>
        <w:spacing w:line="276" w:lineRule="auto"/>
        <w:jc w:val="center"/>
        <w:rPr>
          <w:rFonts w:asciiTheme="majorHAnsi" w:hAnsiTheme="majorHAnsi" w:cs="Cambria"/>
          <w:color w:val="000000"/>
          <w:sz w:val="22"/>
          <w:szCs w:val="22"/>
        </w:rPr>
      </w:pPr>
      <w:r>
        <w:rPr>
          <w:rFonts w:asciiTheme="majorHAnsi" w:hAnsiTheme="majorHAnsi" w:cs="Cambria"/>
          <w:b/>
          <w:color w:val="000000"/>
          <w:sz w:val="22"/>
          <w:szCs w:val="22"/>
        </w:rPr>
        <w:t>§ 1</w:t>
      </w:r>
      <w:r w:rsidR="001811C9">
        <w:rPr>
          <w:rFonts w:asciiTheme="majorHAnsi" w:hAnsiTheme="majorHAnsi" w:cs="Cambria"/>
          <w:b/>
          <w:color w:val="000000"/>
          <w:sz w:val="22"/>
          <w:szCs w:val="22"/>
        </w:rPr>
        <w:t>1</w:t>
      </w:r>
    </w:p>
    <w:p w14:paraId="02B79578" w14:textId="0DC64FB1" w:rsidR="006B1555" w:rsidRDefault="006B1555" w:rsidP="006B1555">
      <w:pPr>
        <w:pStyle w:val="Tekstpodstawowy"/>
        <w:numPr>
          <w:ilvl w:val="0"/>
          <w:numId w:val="10"/>
        </w:numPr>
        <w:tabs>
          <w:tab w:val="clear" w:pos="720"/>
          <w:tab w:val="left" w:pos="425"/>
        </w:tabs>
        <w:suppressAutoHyphens/>
        <w:overflowPunct w:val="0"/>
        <w:autoSpaceDE w:val="0"/>
        <w:spacing w:after="0" w:line="276" w:lineRule="auto"/>
        <w:ind w:left="426" w:hanging="284"/>
        <w:jc w:val="both"/>
        <w:textAlignment w:val="baseline"/>
        <w:rPr>
          <w:rFonts w:asciiTheme="majorHAnsi" w:hAnsiTheme="majorHAnsi" w:cs="Cambria"/>
          <w:color w:val="000000"/>
          <w:sz w:val="22"/>
          <w:szCs w:val="22"/>
        </w:rPr>
      </w:pPr>
      <w:r>
        <w:rPr>
          <w:rFonts w:asciiTheme="majorHAnsi" w:hAnsiTheme="majorHAnsi" w:cs="Cambria"/>
          <w:color w:val="000000"/>
          <w:sz w:val="22"/>
          <w:szCs w:val="22"/>
        </w:rPr>
        <w:t>Do kierowania pracami związanymi z wykonywaniem obowiązków wynikających z</w:t>
      </w:r>
      <w:r w:rsidR="00593599">
        <w:rPr>
          <w:rFonts w:asciiTheme="majorHAnsi" w:hAnsiTheme="majorHAnsi" w:cs="Cambria"/>
          <w:color w:val="000000"/>
          <w:sz w:val="22"/>
          <w:szCs w:val="22"/>
        </w:rPr>
        <w:t xml:space="preserve"> </w:t>
      </w:r>
      <w:r>
        <w:rPr>
          <w:rFonts w:asciiTheme="majorHAnsi" w:hAnsiTheme="majorHAnsi" w:cs="Cambria"/>
          <w:color w:val="000000"/>
          <w:sz w:val="22"/>
          <w:szCs w:val="22"/>
        </w:rPr>
        <w:t>treści niniejszej Umowy Zamawiający wyznacza: Maciej Kosal</w:t>
      </w:r>
    </w:p>
    <w:p w14:paraId="57EDCEB8" w14:textId="77777777" w:rsidR="006B1555" w:rsidRDefault="006B1555" w:rsidP="006B1555">
      <w:pPr>
        <w:pStyle w:val="Tekstpodstawowy"/>
        <w:numPr>
          <w:ilvl w:val="0"/>
          <w:numId w:val="10"/>
        </w:numPr>
        <w:tabs>
          <w:tab w:val="clear" w:pos="720"/>
          <w:tab w:val="left" w:pos="425"/>
        </w:tabs>
        <w:suppressAutoHyphens/>
        <w:overflowPunct w:val="0"/>
        <w:autoSpaceDE w:val="0"/>
        <w:spacing w:after="0" w:line="276" w:lineRule="auto"/>
        <w:ind w:left="426" w:hanging="284"/>
        <w:jc w:val="both"/>
        <w:textAlignment w:val="baseline"/>
        <w:rPr>
          <w:rFonts w:asciiTheme="majorHAnsi" w:hAnsiTheme="majorHAnsi" w:cs="Cambria"/>
          <w:sz w:val="22"/>
          <w:szCs w:val="22"/>
        </w:rPr>
      </w:pPr>
      <w:r>
        <w:rPr>
          <w:rFonts w:asciiTheme="majorHAnsi" w:hAnsiTheme="majorHAnsi" w:cs="Cambria"/>
          <w:color w:val="000000"/>
          <w:sz w:val="22"/>
          <w:szCs w:val="22"/>
        </w:rPr>
        <w:t>Do sprawowania funkcji Inspektora Nadzoru Inwestorskiego, tzn. do wykonywania obowiązków wynikających z treści niniejszej Umowy Wykonawca wyznacza: ………, posiadającego uprawnienia budowlane nr: ……….</w:t>
      </w:r>
    </w:p>
    <w:p w14:paraId="5920568A" w14:textId="77777777" w:rsidR="006B1555" w:rsidRDefault="006B1555" w:rsidP="006B1555">
      <w:pPr>
        <w:spacing w:line="276" w:lineRule="auto"/>
        <w:jc w:val="both"/>
        <w:rPr>
          <w:rFonts w:asciiTheme="majorHAnsi" w:hAnsiTheme="majorHAnsi" w:cs="Cambria"/>
          <w:sz w:val="22"/>
          <w:szCs w:val="22"/>
        </w:rPr>
      </w:pPr>
    </w:p>
    <w:p w14:paraId="48A4D9FA" w14:textId="2914FAA7" w:rsidR="006B1555" w:rsidRDefault="006B1555" w:rsidP="006B1555">
      <w:pPr>
        <w:spacing w:line="276" w:lineRule="auto"/>
        <w:jc w:val="center"/>
        <w:rPr>
          <w:rFonts w:asciiTheme="majorHAnsi" w:hAnsiTheme="majorHAnsi" w:cs="Cambria"/>
          <w:sz w:val="22"/>
          <w:szCs w:val="22"/>
        </w:rPr>
      </w:pPr>
      <w:r>
        <w:rPr>
          <w:rFonts w:asciiTheme="majorHAnsi" w:hAnsiTheme="majorHAnsi" w:cs="Cambria"/>
          <w:b/>
          <w:sz w:val="22"/>
          <w:szCs w:val="22"/>
        </w:rPr>
        <w:t>§ 1</w:t>
      </w:r>
      <w:r w:rsidR="001811C9">
        <w:rPr>
          <w:rFonts w:asciiTheme="majorHAnsi" w:hAnsiTheme="majorHAnsi" w:cs="Cambria"/>
          <w:b/>
          <w:sz w:val="22"/>
          <w:szCs w:val="22"/>
        </w:rPr>
        <w:t>2</w:t>
      </w:r>
    </w:p>
    <w:p w14:paraId="774B3099" w14:textId="77777777" w:rsidR="006B1555" w:rsidRDefault="006B1555" w:rsidP="006B1555">
      <w:pPr>
        <w:spacing w:line="276" w:lineRule="auto"/>
        <w:jc w:val="both"/>
        <w:rPr>
          <w:rFonts w:asciiTheme="majorHAnsi" w:hAnsiTheme="majorHAnsi" w:cs="Cambria"/>
          <w:sz w:val="22"/>
          <w:szCs w:val="22"/>
        </w:rPr>
      </w:pPr>
      <w:r>
        <w:rPr>
          <w:rFonts w:asciiTheme="majorHAnsi" w:hAnsiTheme="majorHAnsi" w:cs="Cambria"/>
          <w:sz w:val="22"/>
          <w:szCs w:val="22"/>
        </w:rPr>
        <w:t xml:space="preserve">Wszelkie zmiany umowy wymagają formy pisemnej pod rygorem nieważności. </w:t>
      </w:r>
    </w:p>
    <w:p w14:paraId="1A944330" w14:textId="77777777" w:rsidR="006B1555" w:rsidRDefault="006B1555" w:rsidP="006B1555">
      <w:pPr>
        <w:spacing w:line="276" w:lineRule="auto"/>
        <w:jc w:val="both"/>
        <w:rPr>
          <w:rFonts w:asciiTheme="majorHAnsi" w:hAnsiTheme="majorHAnsi" w:cs="Cambria"/>
          <w:sz w:val="22"/>
          <w:szCs w:val="22"/>
        </w:rPr>
      </w:pPr>
    </w:p>
    <w:p w14:paraId="44E2479A" w14:textId="5824D9D1" w:rsidR="006B1555" w:rsidRDefault="006B1555" w:rsidP="006B1555">
      <w:pPr>
        <w:spacing w:line="276" w:lineRule="auto"/>
        <w:jc w:val="center"/>
        <w:rPr>
          <w:rFonts w:asciiTheme="majorHAnsi" w:hAnsiTheme="majorHAnsi" w:cs="Cambria"/>
          <w:sz w:val="22"/>
          <w:szCs w:val="22"/>
        </w:rPr>
      </w:pPr>
      <w:r>
        <w:rPr>
          <w:rFonts w:asciiTheme="majorHAnsi" w:hAnsiTheme="majorHAnsi" w:cs="Cambria"/>
          <w:b/>
          <w:sz w:val="22"/>
          <w:szCs w:val="22"/>
        </w:rPr>
        <w:t>§ 1</w:t>
      </w:r>
      <w:r w:rsidR="001811C9">
        <w:rPr>
          <w:rFonts w:asciiTheme="majorHAnsi" w:hAnsiTheme="majorHAnsi" w:cs="Cambria"/>
          <w:b/>
          <w:sz w:val="22"/>
          <w:szCs w:val="22"/>
        </w:rPr>
        <w:t>3</w:t>
      </w:r>
    </w:p>
    <w:p w14:paraId="37E1BD81" w14:textId="77777777" w:rsidR="006B1555" w:rsidRDefault="006B1555" w:rsidP="006B1555">
      <w:pPr>
        <w:spacing w:line="276" w:lineRule="auto"/>
        <w:jc w:val="both"/>
        <w:rPr>
          <w:rFonts w:asciiTheme="majorHAnsi" w:hAnsiTheme="majorHAnsi" w:cs="Cambria"/>
          <w:b/>
          <w:sz w:val="22"/>
          <w:szCs w:val="22"/>
        </w:rPr>
      </w:pPr>
      <w:r>
        <w:rPr>
          <w:rFonts w:asciiTheme="majorHAnsi" w:hAnsiTheme="majorHAnsi" w:cs="Cambria"/>
          <w:sz w:val="22"/>
          <w:szCs w:val="22"/>
        </w:rPr>
        <w:t>W sprawach nieuregulowanych postanowieniami niniejszej umowy mają zastosowanie przepisy Kodeksu Cywilnego i prawa budowlanego.</w:t>
      </w:r>
    </w:p>
    <w:p w14:paraId="6A2FE08B" w14:textId="77777777" w:rsidR="006B1555" w:rsidRDefault="006B1555" w:rsidP="006B1555">
      <w:pPr>
        <w:spacing w:line="276" w:lineRule="auto"/>
        <w:ind w:left="708" w:firstLine="708"/>
        <w:jc w:val="both"/>
        <w:rPr>
          <w:rFonts w:asciiTheme="majorHAnsi" w:hAnsiTheme="majorHAnsi" w:cs="Cambria"/>
          <w:b/>
          <w:sz w:val="22"/>
          <w:szCs w:val="22"/>
        </w:rPr>
      </w:pPr>
    </w:p>
    <w:p w14:paraId="49C616CD" w14:textId="58AFB164" w:rsidR="006B1555" w:rsidRDefault="006B1555" w:rsidP="006B1555">
      <w:pPr>
        <w:spacing w:line="276" w:lineRule="auto"/>
        <w:jc w:val="center"/>
        <w:rPr>
          <w:rFonts w:asciiTheme="majorHAnsi" w:hAnsiTheme="majorHAnsi" w:cs="Cambria"/>
          <w:sz w:val="22"/>
          <w:szCs w:val="22"/>
        </w:rPr>
      </w:pPr>
      <w:r>
        <w:rPr>
          <w:rFonts w:asciiTheme="majorHAnsi" w:hAnsiTheme="majorHAnsi" w:cs="Cambria"/>
          <w:b/>
          <w:bCs/>
          <w:sz w:val="22"/>
          <w:szCs w:val="22"/>
        </w:rPr>
        <w:lastRenderedPageBreak/>
        <w:t>§ 1</w:t>
      </w:r>
      <w:r w:rsidR="001811C9">
        <w:rPr>
          <w:rFonts w:asciiTheme="majorHAnsi" w:hAnsiTheme="majorHAnsi" w:cs="Cambria"/>
          <w:b/>
          <w:bCs/>
          <w:sz w:val="22"/>
          <w:szCs w:val="22"/>
        </w:rPr>
        <w:t>4</w:t>
      </w:r>
    </w:p>
    <w:p w14:paraId="4F659C4D" w14:textId="77777777" w:rsidR="006B1555" w:rsidRDefault="006B1555" w:rsidP="006B1555">
      <w:pPr>
        <w:spacing w:line="276" w:lineRule="auto"/>
        <w:jc w:val="both"/>
        <w:rPr>
          <w:rFonts w:asciiTheme="majorHAnsi" w:hAnsiTheme="majorHAnsi" w:cs="Cambria"/>
          <w:sz w:val="22"/>
          <w:szCs w:val="22"/>
        </w:rPr>
      </w:pPr>
      <w:r>
        <w:rPr>
          <w:rFonts w:asciiTheme="majorHAnsi" w:hAnsiTheme="majorHAnsi" w:cs="Cambria"/>
          <w:sz w:val="22"/>
          <w:szCs w:val="22"/>
        </w:rPr>
        <w:t xml:space="preserve">Ewentualne spory wynikłe w związku z realizacją postanowień niniejszej umowy rozpatrzy Sąd powszechny właściwy miejscowo dla siedziby Zamawiającego. </w:t>
      </w:r>
    </w:p>
    <w:p w14:paraId="686BA660" w14:textId="77777777" w:rsidR="0002673C" w:rsidRDefault="0002673C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E0B487E" w14:textId="7EFA1E9D" w:rsidR="0002673C" w:rsidRDefault="00B806B1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§ 1</w:t>
      </w:r>
      <w:r w:rsidR="001811C9">
        <w:rPr>
          <w:rFonts w:asciiTheme="majorHAnsi" w:hAnsiTheme="majorHAnsi"/>
          <w:b/>
          <w:bCs/>
          <w:sz w:val="22"/>
          <w:szCs w:val="22"/>
        </w:rPr>
        <w:t>5</w:t>
      </w:r>
    </w:p>
    <w:p w14:paraId="71E8FBA9" w14:textId="77777777" w:rsidR="0002673C" w:rsidRDefault="00B806B1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Umowa niniejsza zostaje zawarta w dwóch jednobrzmiących egzemplarzach po jednym dla każdej ze stron.</w:t>
      </w:r>
    </w:p>
    <w:p w14:paraId="120B8632" w14:textId="77777777" w:rsidR="0002673C" w:rsidRDefault="0002673C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F27F31F" w14:textId="1FEC8EE9" w:rsidR="0002673C" w:rsidRDefault="00B806B1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§ 1</w:t>
      </w:r>
      <w:r w:rsidR="001811C9">
        <w:rPr>
          <w:rFonts w:asciiTheme="majorHAnsi" w:hAnsiTheme="majorHAnsi"/>
          <w:b/>
          <w:sz w:val="22"/>
          <w:szCs w:val="22"/>
        </w:rPr>
        <w:t>6</w:t>
      </w:r>
    </w:p>
    <w:p w14:paraId="1AA6C6A1" w14:textId="77777777" w:rsidR="0002673C" w:rsidRDefault="00B806B1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Integralną częścią niniejszej umowy jest: </w:t>
      </w:r>
    </w:p>
    <w:p w14:paraId="0B1EC437" w14:textId="77777777" w:rsidR="0002673C" w:rsidRDefault="00B806B1">
      <w:pPr>
        <w:numPr>
          <w:ilvl w:val="0"/>
          <w:numId w:val="11"/>
        </w:numPr>
        <w:suppressAutoHyphens/>
        <w:overflowPunct w:val="0"/>
        <w:autoSpaceDE w:val="0"/>
        <w:spacing w:line="276" w:lineRule="auto"/>
        <w:jc w:val="both"/>
        <w:textAlignment w:val="baseline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Załącznik nr 1 – oferta cenowa</w:t>
      </w:r>
    </w:p>
    <w:p w14:paraId="368CF48B" w14:textId="77777777" w:rsidR="0002673C" w:rsidRDefault="0002673C">
      <w:pPr>
        <w:suppressAutoHyphens/>
        <w:overflowPunct w:val="0"/>
        <w:autoSpaceDE w:val="0"/>
        <w:spacing w:line="276" w:lineRule="auto"/>
        <w:jc w:val="both"/>
        <w:textAlignment w:val="baseline"/>
        <w:rPr>
          <w:rFonts w:asciiTheme="majorHAnsi" w:hAnsiTheme="majorHAnsi"/>
          <w:sz w:val="22"/>
          <w:szCs w:val="22"/>
        </w:rPr>
      </w:pPr>
    </w:p>
    <w:p w14:paraId="652D939B" w14:textId="77777777" w:rsidR="0002673C" w:rsidRDefault="0002673C">
      <w:pPr>
        <w:suppressAutoHyphens/>
        <w:overflowPunct w:val="0"/>
        <w:autoSpaceDE w:val="0"/>
        <w:spacing w:line="276" w:lineRule="auto"/>
        <w:jc w:val="both"/>
        <w:textAlignment w:val="baseline"/>
        <w:rPr>
          <w:rFonts w:asciiTheme="majorHAnsi" w:hAnsiTheme="majorHAnsi"/>
          <w:sz w:val="22"/>
          <w:szCs w:val="22"/>
        </w:rPr>
      </w:pPr>
    </w:p>
    <w:p w14:paraId="1677E6D7" w14:textId="77777777" w:rsidR="0002673C" w:rsidRDefault="0002673C">
      <w:pPr>
        <w:suppressAutoHyphens/>
        <w:overflowPunct w:val="0"/>
        <w:autoSpaceDE w:val="0"/>
        <w:spacing w:line="276" w:lineRule="auto"/>
        <w:jc w:val="both"/>
        <w:textAlignment w:val="baseline"/>
        <w:rPr>
          <w:rFonts w:asciiTheme="majorHAnsi" w:hAnsiTheme="majorHAnsi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02673C" w14:paraId="678D7FE9" w14:textId="77777777">
        <w:tc>
          <w:tcPr>
            <w:tcW w:w="4927" w:type="dxa"/>
          </w:tcPr>
          <w:p w14:paraId="365A2E86" w14:textId="77777777" w:rsidR="0002673C" w:rsidRDefault="0002673C">
            <w:pPr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3CB79B87" w14:textId="77777777" w:rsidR="0002673C" w:rsidRDefault="0002673C">
            <w:pPr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6AD66381" w14:textId="77777777" w:rsidR="0002673C" w:rsidRDefault="00B806B1">
            <w:pPr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.....................................................</w:t>
            </w:r>
          </w:p>
          <w:p w14:paraId="3DB4476C" w14:textId="77777777" w:rsidR="0002673C" w:rsidRDefault="00B806B1">
            <w:pPr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WYKONAWCA</w:t>
            </w:r>
          </w:p>
        </w:tc>
        <w:tc>
          <w:tcPr>
            <w:tcW w:w="4927" w:type="dxa"/>
          </w:tcPr>
          <w:p w14:paraId="4824C1F1" w14:textId="77777777" w:rsidR="0002673C" w:rsidRDefault="0002673C">
            <w:pPr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45310DDF" w14:textId="77777777" w:rsidR="0002673C" w:rsidRDefault="0002673C">
            <w:pPr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05EDFD41" w14:textId="77777777" w:rsidR="0002673C" w:rsidRDefault="00B806B1">
            <w:pPr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.....................................................</w:t>
            </w:r>
          </w:p>
          <w:p w14:paraId="161966E8" w14:textId="77777777" w:rsidR="0002673C" w:rsidRDefault="00B806B1">
            <w:pPr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ZAMAWIAJĄCY</w:t>
            </w:r>
          </w:p>
        </w:tc>
      </w:tr>
    </w:tbl>
    <w:p w14:paraId="3A70FF3D" w14:textId="77777777" w:rsidR="0002673C" w:rsidRDefault="0002673C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sectPr w:rsidR="0002673C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E2BBD" w14:textId="77777777" w:rsidR="00B806B1" w:rsidRDefault="00B806B1">
      <w:r>
        <w:separator/>
      </w:r>
    </w:p>
  </w:endnote>
  <w:endnote w:type="continuationSeparator" w:id="0">
    <w:p w14:paraId="4E1454F0" w14:textId="77777777" w:rsidR="00B806B1" w:rsidRDefault="00B80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0432877"/>
    </w:sdtPr>
    <w:sdtEndPr/>
    <w:sdtContent>
      <w:sdt>
        <w:sdtPr>
          <w:id w:val="1728636285"/>
        </w:sdtPr>
        <w:sdtEndPr/>
        <w:sdtContent>
          <w:p w14:paraId="6A752D8E" w14:textId="77777777" w:rsidR="0002673C" w:rsidRDefault="00B806B1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C61849E" w14:textId="77777777" w:rsidR="0002673C" w:rsidRDefault="000267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DCA8E" w14:textId="77777777" w:rsidR="00B806B1" w:rsidRDefault="00B806B1">
      <w:r>
        <w:separator/>
      </w:r>
    </w:p>
  </w:footnote>
  <w:footnote w:type="continuationSeparator" w:id="0">
    <w:p w14:paraId="63963792" w14:textId="77777777" w:rsidR="00B806B1" w:rsidRDefault="00B806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227A5" w14:textId="77777777" w:rsidR="0002673C" w:rsidRPr="002E73BE" w:rsidRDefault="00B806B1">
    <w:pPr>
      <w:jc w:val="right"/>
      <w:rPr>
        <w:rFonts w:asciiTheme="minorHAnsi" w:hAnsiTheme="minorHAnsi" w:cstheme="minorHAnsi"/>
        <w:b/>
        <w:color w:val="000000" w:themeColor="text1"/>
        <w:sz w:val="22"/>
        <w:szCs w:val="22"/>
      </w:rPr>
    </w:pPr>
    <w:r w:rsidRPr="002E73BE">
      <w:rPr>
        <w:rFonts w:asciiTheme="minorHAnsi" w:hAnsiTheme="minorHAnsi" w:cstheme="minorHAnsi"/>
        <w:b/>
        <w:color w:val="000000" w:themeColor="text1"/>
        <w:sz w:val="22"/>
        <w:szCs w:val="22"/>
      </w:rPr>
      <w:t>ZAŁĄCZNIK 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2FBE7D9"/>
    <w:multiLevelType w:val="singleLevel"/>
    <w:tmpl w:val="B2FBE7D9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B8D7B7E5"/>
    <w:multiLevelType w:val="singleLevel"/>
    <w:tmpl w:val="B8D7B7E5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left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left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6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7" w15:restartNumberingAfterBreak="0">
    <w:nsid w:val="012373EE"/>
    <w:multiLevelType w:val="singleLevel"/>
    <w:tmpl w:val="012373EE"/>
    <w:lvl w:ilvl="0">
      <w:start w:val="1"/>
      <w:numFmt w:val="decimal"/>
      <w:lvlText w:val="%1)"/>
      <w:lvlJc w:val="left"/>
      <w:pPr>
        <w:tabs>
          <w:tab w:val="left" w:pos="845"/>
        </w:tabs>
        <w:ind w:left="845" w:hanging="425"/>
      </w:pPr>
      <w:rPr>
        <w:rFonts w:hint="default"/>
      </w:rPr>
    </w:lvl>
  </w:abstractNum>
  <w:abstractNum w:abstractNumId="8" w15:restartNumberingAfterBreak="0">
    <w:nsid w:val="07C01408"/>
    <w:multiLevelType w:val="hybridMultilevel"/>
    <w:tmpl w:val="42948F84"/>
    <w:lvl w:ilvl="0" w:tplc="B6EE51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683782"/>
    <w:multiLevelType w:val="multilevel"/>
    <w:tmpl w:val="0B68378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0792C"/>
    <w:multiLevelType w:val="singleLevel"/>
    <w:tmpl w:val="1160792C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1" w15:restartNumberingAfterBreak="0">
    <w:nsid w:val="19B03668"/>
    <w:multiLevelType w:val="multilevel"/>
    <w:tmpl w:val="19B036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74BFD"/>
    <w:multiLevelType w:val="multilevel"/>
    <w:tmpl w:val="0CE64F0C"/>
    <w:lvl w:ilvl="0">
      <w:start w:val="5"/>
      <w:numFmt w:val="decimal"/>
      <w:lvlText w:val="%1."/>
      <w:lvlJc w:val="left"/>
      <w:pPr>
        <w:ind w:left="23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2981048D"/>
    <w:multiLevelType w:val="multilevel"/>
    <w:tmpl w:val="2981048D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EEC0"/>
    <w:multiLevelType w:val="singleLevel"/>
    <w:tmpl w:val="2A44EEC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5" w15:restartNumberingAfterBreak="0">
    <w:nsid w:val="2C904291"/>
    <w:multiLevelType w:val="hybridMultilevel"/>
    <w:tmpl w:val="F69C70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BF7D15"/>
    <w:multiLevelType w:val="multilevel"/>
    <w:tmpl w:val="49E40D48"/>
    <w:lvl w:ilvl="0">
      <w:start w:val="1"/>
      <w:numFmt w:val="bullet"/>
      <w:lvlText w:val=""/>
      <w:lvlJc w:val="left"/>
      <w:pPr>
        <w:tabs>
          <w:tab w:val="left" w:pos="0"/>
        </w:tabs>
        <w:ind w:left="1080" w:hanging="72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left" w:pos="0"/>
        </w:tabs>
        <w:ind w:left="6480" w:hanging="180"/>
      </w:pPr>
    </w:lvl>
  </w:abstractNum>
  <w:abstractNum w:abstractNumId="17" w15:restartNumberingAfterBreak="0">
    <w:nsid w:val="3AA62E5D"/>
    <w:multiLevelType w:val="multilevel"/>
    <w:tmpl w:val="3AA62E5D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AC37F7B"/>
    <w:multiLevelType w:val="multilevel"/>
    <w:tmpl w:val="4BF2D196"/>
    <w:lvl w:ilvl="0">
      <w:start w:val="1"/>
      <w:numFmt w:val="decimal"/>
      <w:lvlText w:val="%1)"/>
      <w:lvlJc w:val="left"/>
      <w:pPr>
        <w:tabs>
          <w:tab w:val="left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left" w:pos="0"/>
        </w:tabs>
        <w:ind w:left="6480" w:hanging="180"/>
      </w:pPr>
    </w:lvl>
  </w:abstractNum>
  <w:abstractNum w:abstractNumId="19" w15:restartNumberingAfterBreak="0">
    <w:nsid w:val="3EA46A24"/>
    <w:multiLevelType w:val="multilevel"/>
    <w:tmpl w:val="3EA46A2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447B44"/>
    <w:multiLevelType w:val="multilevel"/>
    <w:tmpl w:val="49447B4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D1D0F"/>
    <w:multiLevelType w:val="multilevel"/>
    <w:tmpl w:val="97702252"/>
    <w:lvl w:ilvl="0">
      <w:start w:val="1"/>
      <w:numFmt w:val="bullet"/>
      <w:lvlText w:val=""/>
      <w:lvlJc w:val="left"/>
      <w:pPr>
        <w:tabs>
          <w:tab w:val="left" w:pos="0"/>
        </w:tabs>
        <w:ind w:left="1080" w:hanging="72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left" w:pos="0"/>
        </w:tabs>
        <w:ind w:left="6480" w:hanging="180"/>
      </w:pPr>
    </w:lvl>
  </w:abstractNum>
  <w:abstractNum w:abstractNumId="22" w15:restartNumberingAfterBreak="0">
    <w:nsid w:val="4E4C053F"/>
    <w:multiLevelType w:val="multilevel"/>
    <w:tmpl w:val="4E4C053F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304D9E"/>
    <w:multiLevelType w:val="multilevel"/>
    <w:tmpl w:val="75666558"/>
    <w:lvl w:ilvl="0">
      <w:start w:val="1"/>
      <w:numFmt w:val="bullet"/>
      <w:lvlText w:val=""/>
      <w:lvlJc w:val="left"/>
      <w:pPr>
        <w:tabs>
          <w:tab w:val="left" w:pos="0"/>
        </w:tabs>
        <w:ind w:left="1080" w:hanging="72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left" w:pos="0"/>
        </w:tabs>
        <w:ind w:left="6480" w:hanging="180"/>
      </w:pPr>
    </w:lvl>
  </w:abstractNum>
  <w:abstractNum w:abstractNumId="24" w15:restartNumberingAfterBreak="0">
    <w:nsid w:val="5CDF1282"/>
    <w:multiLevelType w:val="singleLevel"/>
    <w:tmpl w:val="5CDF1282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5" w15:restartNumberingAfterBreak="0">
    <w:nsid w:val="5DEA72F0"/>
    <w:multiLevelType w:val="singleLevel"/>
    <w:tmpl w:val="5DEA72F0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6" w15:restartNumberingAfterBreak="0">
    <w:nsid w:val="6FF020DB"/>
    <w:multiLevelType w:val="multilevel"/>
    <w:tmpl w:val="6FF020DB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EB1A5F"/>
    <w:multiLevelType w:val="multilevel"/>
    <w:tmpl w:val="71EB1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B719D"/>
    <w:multiLevelType w:val="multilevel"/>
    <w:tmpl w:val="7F1B719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7373261">
    <w:abstractNumId w:val="2"/>
  </w:num>
  <w:num w:numId="2" w16cid:durableId="957368998">
    <w:abstractNumId w:val="26"/>
  </w:num>
  <w:num w:numId="3" w16cid:durableId="56634530">
    <w:abstractNumId w:val="6"/>
  </w:num>
  <w:num w:numId="4" w16cid:durableId="1586378007">
    <w:abstractNumId w:val="27"/>
  </w:num>
  <w:num w:numId="5" w16cid:durableId="62415335">
    <w:abstractNumId w:val="3"/>
  </w:num>
  <w:num w:numId="6" w16cid:durableId="1227030823">
    <w:abstractNumId w:val="4"/>
  </w:num>
  <w:num w:numId="7" w16cid:durableId="1619991314">
    <w:abstractNumId w:val="17"/>
  </w:num>
  <w:num w:numId="8" w16cid:durableId="922295523">
    <w:abstractNumId w:val="11"/>
  </w:num>
  <w:num w:numId="9" w16cid:durableId="1676766156">
    <w:abstractNumId w:val="19"/>
  </w:num>
  <w:num w:numId="10" w16cid:durableId="1622418638">
    <w:abstractNumId w:val="5"/>
  </w:num>
  <w:num w:numId="11" w16cid:durableId="826362828">
    <w:abstractNumId w:val="20"/>
  </w:num>
  <w:num w:numId="12" w16cid:durableId="270162737">
    <w:abstractNumId w:val="12"/>
  </w:num>
  <w:num w:numId="13" w16cid:durableId="787046153">
    <w:abstractNumId w:val="7"/>
  </w:num>
  <w:num w:numId="14" w16cid:durableId="1118453039">
    <w:abstractNumId w:val="8"/>
  </w:num>
  <w:num w:numId="15" w16cid:durableId="150752537">
    <w:abstractNumId w:val="13"/>
  </w:num>
  <w:num w:numId="16" w16cid:durableId="1428229344">
    <w:abstractNumId w:val="15"/>
  </w:num>
  <w:num w:numId="17" w16cid:durableId="1769082568">
    <w:abstractNumId w:val="23"/>
  </w:num>
  <w:num w:numId="18" w16cid:durableId="1410733868">
    <w:abstractNumId w:val="16"/>
  </w:num>
  <w:num w:numId="19" w16cid:durableId="1948855546">
    <w:abstractNumId w:val="18"/>
  </w:num>
  <w:num w:numId="20" w16cid:durableId="266277253">
    <w:abstractNumId w:val="21"/>
  </w:num>
  <w:num w:numId="21" w16cid:durableId="733040283">
    <w:abstractNumId w:val="0"/>
  </w:num>
  <w:num w:numId="22" w16cid:durableId="841892081">
    <w:abstractNumId w:val="25"/>
  </w:num>
  <w:num w:numId="23" w16cid:durableId="1942910708">
    <w:abstractNumId w:val="1"/>
  </w:num>
  <w:num w:numId="24" w16cid:durableId="1946421432">
    <w:abstractNumId w:val="14"/>
  </w:num>
  <w:num w:numId="25" w16cid:durableId="1353605721">
    <w:abstractNumId w:val="24"/>
  </w:num>
  <w:num w:numId="26" w16cid:durableId="1129395163">
    <w:abstractNumId w:val="10"/>
  </w:num>
  <w:num w:numId="27" w16cid:durableId="1735204098">
    <w:abstractNumId w:val="28"/>
  </w:num>
  <w:num w:numId="28" w16cid:durableId="1783109062">
    <w:abstractNumId w:val="22"/>
  </w:num>
  <w:num w:numId="29" w16cid:durableId="118555728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54A4"/>
    <w:rsid w:val="0000628A"/>
    <w:rsid w:val="000078A4"/>
    <w:rsid w:val="00010997"/>
    <w:rsid w:val="00017EAF"/>
    <w:rsid w:val="00025D9F"/>
    <w:rsid w:val="0002673C"/>
    <w:rsid w:val="00031AE3"/>
    <w:rsid w:val="00034BB8"/>
    <w:rsid w:val="000462DA"/>
    <w:rsid w:val="00061CFF"/>
    <w:rsid w:val="00063BE7"/>
    <w:rsid w:val="00070AA7"/>
    <w:rsid w:val="00071771"/>
    <w:rsid w:val="00071B74"/>
    <w:rsid w:val="00074339"/>
    <w:rsid w:val="000754CC"/>
    <w:rsid w:val="00075E57"/>
    <w:rsid w:val="00080B6B"/>
    <w:rsid w:val="00083590"/>
    <w:rsid w:val="00083EAD"/>
    <w:rsid w:val="000853A1"/>
    <w:rsid w:val="000910E2"/>
    <w:rsid w:val="00093B5A"/>
    <w:rsid w:val="0009495F"/>
    <w:rsid w:val="00096423"/>
    <w:rsid w:val="000A55D3"/>
    <w:rsid w:val="000B0774"/>
    <w:rsid w:val="000B1BD7"/>
    <w:rsid w:val="000B2F94"/>
    <w:rsid w:val="000B37F7"/>
    <w:rsid w:val="000B594A"/>
    <w:rsid w:val="000D304C"/>
    <w:rsid w:val="000D516C"/>
    <w:rsid w:val="000D5232"/>
    <w:rsid w:val="000E5993"/>
    <w:rsid w:val="000E6E92"/>
    <w:rsid w:val="000F6C68"/>
    <w:rsid w:val="001007B8"/>
    <w:rsid w:val="00103047"/>
    <w:rsid w:val="00105674"/>
    <w:rsid w:val="00113A38"/>
    <w:rsid w:val="00117F84"/>
    <w:rsid w:val="00121AAC"/>
    <w:rsid w:val="001245A6"/>
    <w:rsid w:val="00124A31"/>
    <w:rsid w:val="00132B17"/>
    <w:rsid w:val="00137F24"/>
    <w:rsid w:val="00143B62"/>
    <w:rsid w:val="001473DA"/>
    <w:rsid w:val="00151D13"/>
    <w:rsid w:val="00155CA9"/>
    <w:rsid w:val="00170DE9"/>
    <w:rsid w:val="0017170A"/>
    <w:rsid w:val="00174500"/>
    <w:rsid w:val="00176A74"/>
    <w:rsid w:val="00180BC9"/>
    <w:rsid w:val="001811C9"/>
    <w:rsid w:val="001814CE"/>
    <w:rsid w:val="00183B3F"/>
    <w:rsid w:val="00184C42"/>
    <w:rsid w:val="00190DA5"/>
    <w:rsid w:val="00193231"/>
    <w:rsid w:val="001A6752"/>
    <w:rsid w:val="001A7F00"/>
    <w:rsid w:val="001B09B8"/>
    <w:rsid w:val="001B7035"/>
    <w:rsid w:val="001C541C"/>
    <w:rsid w:val="001C7C37"/>
    <w:rsid w:val="001E1304"/>
    <w:rsid w:val="001E1D32"/>
    <w:rsid w:val="001E4A7B"/>
    <w:rsid w:val="001F7920"/>
    <w:rsid w:val="00200272"/>
    <w:rsid w:val="002045FB"/>
    <w:rsid w:val="002053FA"/>
    <w:rsid w:val="0020629B"/>
    <w:rsid w:val="0021344F"/>
    <w:rsid w:val="00224F4B"/>
    <w:rsid w:val="0023025A"/>
    <w:rsid w:val="0023129B"/>
    <w:rsid w:val="002376A5"/>
    <w:rsid w:val="00243F57"/>
    <w:rsid w:val="0024664D"/>
    <w:rsid w:val="00251042"/>
    <w:rsid w:val="00252164"/>
    <w:rsid w:val="0025402E"/>
    <w:rsid w:val="00255C13"/>
    <w:rsid w:val="00260E35"/>
    <w:rsid w:val="00261D22"/>
    <w:rsid w:val="00265D2B"/>
    <w:rsid w:val="0026685F"/>
    <w:rsid w:val="0026734D"/>
    <w:rsid w:val="00270587"/>
    <w:rsid w:val="00273B38"/>
    <w:rsid w:val="00277F53"/>
    <w:rsid w:val="00281740"/>
    <w:rsid w:val="002928EE"/>
    <w:rsid w:val="00292CF1"/>
    <w:rsid w:val="002B2511"/>
    <w:rsid w:val="002B4197"/>
    <w:rsid w:val="002B5282"/>
    <w:rsid w:val="002B55A2"/>
    <w:rsid w:val="002B7F9E"/>
    <w:rsid w:val="002C38D2"/>
    <w:rsid w:val="002C3ECC"/>
    <w:rsid w:val="002E0F28"/>
    <w:rsid w:val="002E43FB"/>
    <w:rsid w:val="002E4AD8"/>
    <w:rsid w:val="002E565E"/>
    <w:rsid w:val="002E73BE"/>
    <w:rsid w:val="002F0ED0"/>
    <w:rsid w:val="00300DBC"/>
    <w:rsid w:val="003114A0"/>
    <w:rsid w:val="00311F83"/>
    <w:rsid w:val="00317402"/>
    <w:rsid w:val="00320039"/>
    <w:rsid w:val="00320BCF"/>
    <w:rsid w:val="00321976"/>
    <w:rsid w:val="003264DA"/>
    <w:rsid w:val="00332D6C"/>
    <w:rsid w:val="00333966"/>
    <w:rsid w:val="00335882"/>
    <w:rsid w:val="003361E4"/>
    <w:rsid w:val="00342A10"/>
    <w:rsid w:val="00345541"/>
    <w:rsid w:val="00347AF8"/>
    <w:rsid w:val="00354FC1"/>
    <w:rsid w:val="003554A4"/>
    <w:rsid w:val="0035648E"/>
    <w:rsid w:val="00357ED6"/>
    <w:rsid w:val="00363B4D"/>
    <w:rsid w:val="00366812"/>
    <w:rsid w:val="00376018"/>
    <w:rsid w:val="00384FA8"/>
    <w:rsid w:val="00390B44"/>
    <w:rsid w:val="003948E2"/>
    <w:rsid w:val="00395C2C"/>
    <w:rsid w:val="00397F00"/>
    <w:rsid w:val="003A0C76"/>
    <w:rsid w:val="003A3413"/>
    <w:rsid w:val="003A4537"/>
    <w:rsid w:val="003A7A17"/>
    <w:rsid w:val="003B3BF3"/>
    <w:rsid w:val="003B5067"/>
    <w:rsid w:val="003C2C77"/>
    <w:rsid w:val="003C6623"/>
    <w:rsid w:val="003D111D"/>
    <w:rsid w:val="003D33D5"/>
    <w:rsid w:val="003D5712"/>
    <w:rsid w:val="003E5A37"/>
    <w:rsid w:val="003E7103"/>
    <w:rsid w:val="003F3FD6"/>
    <w:rsid w:val="004065E6"/>
    <w:rsid w:val="00406FDA"/>
    <w:rsid w:val="0042571F"/>
    <w:rsid w:val="004302D0"/>
    <w:rsid w:val="0043502D"/>
    <w:rsid w:val="00435F6F"/>
    <w:rsid w:val="0044606B"/>
    <w:rsid w:val="00450AB5"/>
    <w:rsid w:val="0045127B"/>
    <w:rsid w:val="00451313"/>
    <w:rsid w:val="00460ED7"/>
    <w:rsid w:val="004620B0"/>
    <w:rsid w:val="004626E8"/>
    <w:rsid w:val="00462973"/>
    <w:rsid w:val="004667A8"/>
    <w:rsid w:val="00472C81"/>
    <w:rsid w:val="00473F43"/>
    <w:rsid w:val="0047762A"/>
    <w:rsid w:val="00480B12"/>
    <w:rsid w:val="0048606E"/>
    <w:rsid w:val="00490BF4"/>
    <w:rsid w:val="00493A2D"/>
    <w:rsid w:val="004973C1"/>
    <w:rsid w:val="004A3856"/>
    <w:rsid w:val="004A5669"/>
    <w:rsid w:val="004B7AC2"/>
    <w:rsid w:val="004C0D14"/>
    <w:rsid w:val="004C4DA2"/>
    <w:rsid w:val="004D0403"/>
    <w:rsid w:val="004D339C"/>
    <w:rsid w:val="004D36D3"/>
    <w:rsid w:val="004E414D"/>
    <w:rsid w:val="004E532C"/>
    <w:rsid w:val="004E5B00"/>
    <w:rsid w:val="00502202"/>
    <w:rsid w:val="0051165B"/>
    <w:rsid w:val="00514179"/>
    <w:rsid w:val="0051447B"/>
    <w:rsid w:val="00515B4A"/>
    <w:rsid w:val="0051787A"/>
    <w:rsid w:val="00520714"/>
    <w:rsid w:val="00525D84"/>
    <w:rsid w:val="005277B1"/>
    <w:rsid w:val="00536436"/>
    <w:rsid w:val="00537DA4"/>
    <w:rsid w:val="00544568"/>
    <w:rsid w:val="00544BD7"/>
    <w:rsid w:val="0054618B"/>
    <w:rsid w:val="00546F4A"/>
    <w:rsid w:val="005545C9"/>
    <w:rsid w:val="00562126"/>
    <w:rsid w:val="00573A77"/>
    <w:rsid w:val="00575D01"/>
    <w:rsid w:val="00581C99"/>
    <w:rsid w:val="00593599"/>
    <w:rsid w:val="00593D6C"/>
    <w:rsid w:val="005973F5"/>
    <w:rsid w:val="005A278C"/>
    <w:rsid w:val="005A2B47"/>
    <w:rsid w:val="005B2A4E"/>
    <w:rsid w:val="005B551F"/>
    <w:rsid w:val="005C5710"/>
    <w:rsid w:val="005C794D"/>
    <w:rsid w:val="005D0574"/>
    <w:rsid w:val="005D0AC4"/>
    <w:rsid w:val="005D286D"/>
    <w:rsid w:val="005E41FD"/>
    <w:rsid w:val="005E61FB"/>
    <w:rsid w:val="005E6D4B"/>
    <w:rsid w:val="005F0171"/>
    <w:rsid w:val="005F5F23"/>
    <w:rsid w:val="005F7FB6"/>
    <w:rsid w:val="0060640F"/>
    <w:rsid w:val="0061058E"/>
    <w:rsid w:val="006126E5"/>
    <w:rsid w:val="00612A6D"/>
    <w:rsid w:val="00617CED"/>
    <w:rsid w:val="00632D2C"/>
    <w:rsid w:val="00637135"/>
    <w:rsid w:val="00637E59"/>
    <w:rsid w:val="00660DF2"/>
    <w:rsid w:val="00662B30"/>
    <w:rsid w:val="00664496"/>
    <w:rsid w:val="00667D18"/>
    <w:rsid w:val="006720C6"/>
    <w:rsid w:val="00676B49"/>
    <w:rsid w:val="0068241A"/>
    <w:rsid w:val="00685F90"/>
    <w:rsid w:val="00691AD1"/>
    <w:rsid w:val="00696625"/>
    <w:rsid w:val="00697CE7"/>
    <w:rsid w:val="00697F06"/>
    <w:rsid w:val="006A1044"/>
    <w:rsid w:val="006A636E"/>
    <w:rsid w:val="006B04C2"/>
    <w:rsid w:val="006B1555"/>
    <w:rsid w:val="006C0A19"/>
    <w:rsid w:val="006D15B6"/>
    <w:rsid w:val="006D18A8"/>
    <w:rsid w:val="006D29BC"/>
    <w:rsid w:val="006E44FF"/>
    <w:rsid w:val="006F0BEC"/>
    <w:rsid w:val="00704F3E"/>
    <w:rsid w:val="00707548"/>
    <w:rsid w:val="00707D06"/>
    <w:rsid w:val="00707DC2"/>
    <w:rsid w:val="007101CD"/>
    <w:rsid w:val="00710215"/>
    <w:rsid w:val="00715E3D"/>
    <w:rsid w:val="00717FEA"/>
    <w:rsid w:val="0072368F"/>
    <w:rsid w:val="0073067D"/>
    <w:rsid w:val="0073477D"/>
    <w:rsid w:val="0073583B"/>
    <w:rsid w:val="00736FEE"/>
    <w:rsid w:val="00741195"/>
    <w:rsid w:val="0074252A"/>
    <w:rsid w:val="00744443"/>
    <w:rsid w:val="00747FF1"/>
    <w:rsid w:val="00750D93"/>
    <w:rsid w:val="00755206"/>
    <w:rsid w:val="007554AD"/>
    <w:rsid w:val="00755614"/>
    <w:rsid w:val="00756EAA"/>
    <w:rsid w:val="00764943"/>
    <w:rsid w:val="00764D37"/>
    <w:rsid w:val="0076739B"/>
    <w:rsid w:val="007715C7"/>
    <w:rsid w:val="007757AB"/>
    <w:rsid w:val="0079223C"/>
    <w:rsid w:val="00792B2F"/>
    <w:rsid w:val="00792C9E"/>
    <w:rsid w:val="00795060"/>
    <w:rsid w:val="00795438"/>
    <w:rsid w:val="00795DD4"/>
    <w:rsid w:val="00795E08"/>
    <w:rsid w:val="007A4693"/>
    <w:rsid w:val="007B4D9C"/>
    <w:rsid w:val="007B6EE0"/>
    <w:rsid w:val="007C2E06"/>
    <w:rsid w:val="007C7340"/>
    <w:rsid w:val="007D14EA"/>
    <w:rsid w:val="007D53E6"/>
    <w:rsid w:val="007D6976"/>
    <w:rsid w:val="007D77DB"/>
    <w:rsid w:val="007E09E0"/>
    <w:rsid w:val="007E6491"/>
    <w:rsid w:val="00800A57"/>
    <w:rsid w:val="00801080"/>
    <w:rsid w:val="00802D31"/>
    <w:rsid w:val="00802F36"/>
    <w:rsid w:val="008043A4"/>
    <w:rsid w:val="008064A3"/>
    <w:rsid w:val="008117DA"/>
    <w:rsid w:val="00813BB1"/>
    <w:rsid w:val="00817D9F"/>
    <w:rsid w:val="00830ECD"/>
    <w:rsid w:val="00831C3C"/>
    <w:rsid w:val="0083243F"/>
    <w:rsid w:val="008335BB"/>
    <w:rsid w:val="00840A14"/>
    <w:rsid w:val="00845F3D"/>
    <w:rsid w:val="00850C25"/>
    <w:rsid w:val="00854A98"/>
    <w:rsid w:val="008564AE"/>
    <w:rsid w:val="00870B9C"/>
    <w:rsid w:val="00871BA4"/>
    <w:rsid w:val="008823AF"/>
    <w:rsid w:val="0089069A"/>
    <w:rsid w:val="00890A4F"/>
    <w:rsid w:val="00892354"/>
    <w:rsid w:val="008940F9"/>
    <w:rsid w:val="008A0931"/>
    <w:rsid w:val="008B45D4"/>
    <w:rsid w:val="008B7B24"/>
    <w:rsid w:val="008C1B7E"/>
    <w:rsid w:val="008D2943"/>
    <w:rsid w:val="008D7B65"/>
    <w:rsid w:val="008E01D6"/>
    <w:rsid w:val="008E5AF7"/>
    <w:rsid w:val="008E693F"/>
    <w:rsid w:val="008F08A0"/>
    <w:rsid w:val="008F2B26"/>
    <w:rsid w:val="008F37F8"/>
    <w:rsid w:val="008F455D"/>
    <w:rsid w:val="008F57A9"/>
    <w:rsid w:val="008F5B74"/>
    <w:rsid w:val="00900EE9"/>
    <w:rsid w:val="00903093"/>
    <w:rsid w:val="0090521F"/>
    <w:rsid w:val="009103F4"/>
    <w:rsid w:val="009112F6"/>
    <w:rsid w:val="00914F56"/>
    <w:rsid w:val="00917454"/>
    <w:rsid w:val="009238B3"/>
    <w:rsid w:val="009274AF"/>
    <w:rsid w:val="00933B4C"/>
    <w:rsid w:val="00942409"/>
    <w:rsid w:val="00950B07"/>
    <w:rsid w:val="009522D3"/>
    <w:rsid w:val="0095247C"/>
    <w:rsid w:val="00964EC9"/>
    <w:rsid w:val="009706DA"/>
    <w:rsid w:val="00972215"/>
    <w:rsid w:val="009723B5"/>
    <w:rsid w:val="0097365D"/>
    <w:rsid w:val="00974954"/>
    <w:rsid w:val="00975A27"/>
    <w:rsid w:val="00980746"/>
    <w:rsid w:val="009820DE"/>
    <w:rsid w:val="009836B0"/>
    <w:rsid w:val="00983B48"/>
    <w:rsid w:val="00984647"/>
    <w:rsid w:val="009856E6"/>
    <w:rsid w:val="00991274"/>
    <w:rsid w:val="009920BC"/>
    <w:rsid w:val="00993BFC"/>
    <w:rsid w:val="00996059"/>
    <w:rsid w:val="009A7911"/>
    <w:rsid w:val="009B2EC5"/>
    <w:rsid w:val="009C24FE"/>
    <w:rsid w:val="009C6D72"/>
    <w:rsid w:val="009D658F"/>
    <w:rsid w:val="009E0E04"/>
    <w:rsid w:val="009E38F6"/>
    <w:rsid w:val="009F6904"/>
    <w:rsid w:val="00A05FE8"/>
    <w:rsid w:val="00A1017B"/>
    <w:rsid w:val="00A12DFA"/>
    <w:rsid w:val="00A21655"/>
    <w:rsid w:val="00A2323A"/>
    <w:rsid w:val="00A2774E"/>
    <w:rsid w:val="00A30FDC"/>
    <w:rsid w:val="00A458D7"/>
    <w:rsid w:val="00A4741C"/>
    <w:rsid w:val="00A573CB"/>
    <w:rsid w:val="00A6521E"/>
    <w:rsid w:val="00A65BEF"/>
    <w:rsid w:val="00A736CB"/>
    <w:rsid w:val="00A748BD"/>
    <w:rsid w:val="00A810CE"/>
    <w:rsid w:val="00A85286"/>
    <w:rsid w:val="00A86D4C"/>
    <w:rsid w:val="00A93361"/>
    <w:rsid w:val="00A946DC"/>
    <w:rsid w:val="00A956C1"/>
    <w:rsid w:val="00AA345F"/>
    <w:rsid w:val="00AA6AB3"/>
    <w:rsid w:val="00AA6E78"/>
    <w:rsid w:val="00AB0D43"/>
    <w:rsid w:val="00AB2E23"/>
    <w:rsid w:val="00AC4501"/>
    <w:rsid w:val="00AC4FA7"/>
    <w:rsid w:val="00AD0D04"/>
    <w:rsid w:val="00AD0F94"/>
    <w:rsid w:val="00AD32D6"/>
    <w:rsid w:val="00AE35D1"/>
    <w:rsid w:val="00AE49F2"/>
    <w:rsid w:val="00AE649A"/>
    <w:rsid w:val="00B02115"/>
    <w:rsid w:val="00B05BDC"/>
    <w:rsid w:val="00B06A8B"/>
    <w:rsid w:val="00B12E43"/>
    <w:rsid w:val="00B17C30"/>
    <w:rsid w:val="00B22193"/>
    <w:rsid w:val="00B2777C"/>
    <w:rsid w:val="00B279C6"/>
    <w:rsid w:val="00B3046C"/>
    <w:rsid w:val="00B32D03"/>
    <w:rsid w:val="00B42EC9"/>
    <w:rsid w:val="00B44B43"/>
    <w:rsid w:val="00B5042C"/>
    <w:rsid w:val="00B508BC"/>
    <w:rsid w:val="00B523D2"/>
    <w:rsid w:val="00B525D2"/>
    <w:rsid w:val="00B5415D"/>
    <w:rsid w:val="00B54345"/>
    <w:rsid w:val="00B546EB"/>
    <w:rsid w:val="00B56129"/>
    <w:rsid w:val="00B66551"/>
    <w:rsid w:val="00B72375"/>
    <w:rsid w:val="00B806B1"/>
    <w:rsid w:val="00B84236"/>
    <w:rsid w:val="00BA0A37"/>
    <w:rsid w:val="00BA547B"/>
    <w:rsid w:val="00BA680F"/>
    <w:rsid w:val="00BB2310"/>
    <w:rsid w:val="00BB338C"/>
    <w:rsid w:val="00BB6FAC"/>
    <w:rsid w:val="00BB7444"/>
    <w:rsid w:val="00BC0014"/>
    <w:rsid w:val="00BC1BE8"/>
    <w:rsid w:val="00BD35E3"/>
    <w:rsid w:val="00BD4B91"/>
    <w:rsid w:val="00BE08D0"/>
    <w:rsid w:val="00BE1F0C"/>
    <w:rsid w:val="00BE2358"/>
    <w:rsid w:val="00C064E9"/>
    <w:rsid w:val="00C06C5B"/>
    <w:rsid w:val="00C07202"/>
    <w:rsid w:val="00C10E8C"/>
    <w:rsid w:val="00C125E5"/>
    <w:rsid w:val="00C12850"/>
    <w:rsid w:val="00C132C8"/>
    <w:rsid w:val="00C14475"/>
    <w:rsid w:val="00C20D48"/>
    <w:rsid w:val="00C31BE4"/>
    <w:rsid w:val="00C34B1A"/>
    <w:rsid w:val="00C4472D"/>
    <w:rsid w:val="00C46DD6"/>
    <w:rsid w:val="00C5257C"/>
    <w:rsid w:val="00C5687F"/>
    <w:rsid w:val="00C67702"/>
    <w:rsid w:val="00C77A2C"/>
    <w:rsid w:val="00C92304"/>
    <w:rsid w:val="00CA0497"/>
    <w:rsid w:val="00CA0B75"/>
    <w:rsid w:val="00CA41E8"/>
    <w:rsid w:val="00CA56C2"/>
    <w:rsid w:val="00CA677A"/>
    <w:rsid w:val="00CC19F5"/>
    <w:rsid w:val="00CD2E44"/>
    <w:rsid w:val="00CE05AA"/>
    <w:rsid w:val="00CE44F0"/>
    <w:rsid w:val="00CE5D48"/>
    <w:rsid w:val="00CF0C3D"/>
    <w:rsid w:val="00CF20DF"/>
    <w:rsid w:val="00CF35D3"/>
    <w:rsid w:val="00CF3769"/>
    <w:rsid w:val="00D04DAE"/>
    <w:rsid w:val="00D056BF"/>
    <w:rsid w:val="00D079B5"/>
    <w:rsid w:val="00D14D33"/>
    <w:rsid w:val="00D16A79"/>
    <w:rsid w:val="00D21E91"/>
    <w:rsid w:val="00D308DD"/>
    <w:rsid w:val="00D3097D"/>
    <w:rsid w:val="00D31FA5"/>
    <w:rsid w:val="00D341A7"/>
    <w:rsid w:val="00D404C6"/>
    <w:rsid w:val="00D40FAD"/>
    <w:rsid w:val="00D45C05"/>
    <w:rsid w:val="00D50627"/>
    <w:rsid w:val="00D54190"/>
    <w:rsid w:val="00D557A8"/>
    <w:rsid w:val="00D62572"/>
    <w:rsid w:val="00D64086"/>
    <w:rsid w:val="00D65236"/>
    <w:rsid w:val="00D7109D"/>
    <w:rsid w:val="00D729FA"/>
    <w:rsid w:val="00D760C7"/>
    <w:rsid w:val="00D84CE5"/>
    <w:rsid w:val="00D8651C"/>
    <w:rsid w:val="00D91678"/>
    <w:rsid w:val="00D925C4"/>
    <w:rsid w:val="00DA490C"/>
    <w:rsid w:val="00DA52FD"/>
    <w:rsid w:val="00DB28F9"/>
    <w:rsid w:val="00DB7648"/>
    <w:rsid w:val="00DC05C5"/>
    <w:rsid w:val="00DC413D"/>
    <w:rsid w:val="00DD3F2C"/>
    <w:rsid w:val="00DD416C"/>
    <w:rsid w:val="00DE1C0F"/>
    <w:rsid w:val="00DE2E54"/>
    <w:rsid w:val="00DF3EA5"/>
    <w:rsid w:val="00DF45C3"/>
    <w:rsid w:val="00E03DC7"/>
    <w:rsid w:val="00E058E2"/>
    <w:rsid w:val="00E104FD"/>
    <w:rsid w:val="00E1287B"/>
    <w:rsid w:val="00E12A8E"/>
    <w:rsid w:val="00E168D5"/>
    <w:rsid w:val="00E215C8"/>
    <w:rsid w:val="00E22A3E"/>
    <w:rsid w:val="00E27604"/>
    <w:rsid w:val="00E31583"/>
    <w:rsid w:val="00E32413"/>
    <w:rsid w:val="00E33276"/>
    <w:rsid w:val="00E3592C"/>
    <w:rsid w:val="00E41DA7"/>
    <w:rsid w:val="00E448B9"/>
    <w:rsid w:val="00E5002B"/>
    <w:rsid w:val="00E528BF"/>
    <w:rsid w:val="00E81AC3"/>
    <w:rsid w:val="00E81FBD"/>
    <w:rsid w:val="00E871F2"/>
    <w:rsid w:val="00E93C0E"/>
    <w:rsid w:val="00E95544"/>
    <w:rsid w:val="00E9660F"/>
    <w:rsid w:val="00EA4386"/>
    <w:rsid w:val="00EA5834"/>
    <w:rsid w:val="00EB2346"/>
    <w:rsid w:val="00EB736D"/>
    <w:rsid w:val="00EC1D20"/>
    <w:rsid w:val="00EC1D9D"/>
    <w:rsid w:val="00EC5527"/>
    <w:rsid w:val="00ED3601"/>
    <w:rsid w:val="00EE4E73"/>
    <w:rsid w:val="00EF0988"/>
    <w:rsid w:val="00EF103A"/>
    <w:rsid w:val="00EF683D"/>
    <w:rsid w:val="00EF7BCB"/>
    <w:rsid w:val="00F17FE2"/>
    <w:rsid w:val="00F4630F"/>
    <w:rsid w:val="00F517A4"/>
    <w:rsid w:val="00F541C9"/>
    <w:rsid w:val="00F54256"/>
    <w:rsid w:val="00F606D1"/>
    <w:rsid w:val="00F62EE1"/>
    <w:rsid w:val="00F67F12"/>
    <w:rsid w:val="00F772BF"/>
    <w:rsid w:val="00F77949"/>
    <w:rsid w:val="00F8113D"/>
    <w:rsid w:val="00F811D0"/>
    <w:rsid w:val="00F826BC"/>
    <w:rsid w:val="00F83D0E"/>
    <w:rsid w:val="00FB3EED"/>
    <w:rsid w:val="00FC2811"/>
    <w:rsid w:val="00FC368F"/>
    <w:rsid w:val="00FC5561"/>
    <w:rsid w:val="00FD0D7F"/>
    <w:rsid w:val="00FE0CAA"/>
    <w:rsid w:val="00FE546F"/>
    <w:rsid w:val="06300B35"/>
    <w:rsid w:val="0A0B2684"/>
    <w:rsid w:val="132B618B"/>
    <w:rsid w:val="15DB5524"/>
    <w:rsid w:val="1D365CB6"/>
    <w:rsid w:val="31F10AB6"/>
    <w:rsid w:val="5119199D"/>
    <w:rsid w:val="51193B7F"/>
    <w:rsid w:val="55750B07"/>
    <w:rsid w:val="5DE7641D"/>
    <w:rsid w:val="63B0770D"/>
    <w:rsid w:val="68693658"/>
    <w:rsid w:val="7B805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B738D8"/>
  <w15:docId w15:val="{91C8E334-DB34-4848-A8A5-4DC0C1A90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semiHidden="1" w:qFormat="1"/>
    <w:lsdException w:name="footer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autoSpaceDE w:val="0"/>
      <w:autoSpaceDN w:val="0"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qFormat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qFormat/>
    <w:pPr>
      <w:spacing w:after="120"/>
    </w:p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character" w:styleId="Odwoaniedokomentarza">
    <w:name w:val="annotation reference"/>
    <w:semiHidden/>
    <w:qFormat/>
    <w:rPr>
      <w:sz w:val="16"/>
      <w:szCs w:val="16"/>
    </w:rPr>
  </w:style>
  <w:style w:type="paragraph" w:styleId="Tekstkomentarza">
    <w:name w:val="annotation text"/>
    <w:basedOn w:val="Normalny"/>
    <w:semiHidden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semiHidden/>
    <w:qFormat/>
    <w:pPr>
      <w:tabs>
        <w:tab w:val="center" w:pos="4536"/>
        <w:tab w:val="right" w:pos="9072"/>
      </w:tabs>
    </w:pPr>
  </w:style>
  <w:style w:type="character" w:styleId="Hipercze">
    <w:name w:val="Hyperlink"/>
    <w:qFormat/>
    <w:rPr>
      <w:color w:val="0000FF"/>
      <w:u w:val="single"/>
    </w:rPr>
  </w:style>
  <w:style w:type="table" w:styleId="Tabela-Siatka">
    <w:name w:val="Table Grid"/>
    <w:basedOn w:val="Standardowy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qFormat/>
    <w:pPr>
      <w:overflowPunct w:val="0"/>
      <w:autoSpaceDE w:val="0"/>
      <w:autoSpaceDN w:val="0"/>
      <w:adjustRightInd w:val="0"/>
      <w:jc w:val="center"/>
      <w:textAlignment w:val="baseline"/>
    </w:pPr>
    <w:rPr>
      <w:b/>
      <w:i/>
      <w:sz w:val="36"/>
      <w:szCs w:val="20"/>
    </w:rPr>
  </w:style>
  <w:style w:type="character" w:customStyle="1" w:styleId="NagwekZnak">
    <w:name w:val="Nagłówek Znak"/>
    <w:link w:val="Nagwek"/>
    <w:semiHidden/>
    <w:qFormat/>
    <w:locked/>
    <w:rPr>
      <w:sz w:val="24"/>
      <w:szCs w:val="24"/>
      <w:lang w:val="pl-PL" w:eastAsia="pl-PL" w:bidi="ar-SA"/>
    </w:rPr>
  </w:style>
  <w:style w:type="paragraph" w:customStyle="1" w:styleId="Tekstpodstawowy21">
    <w:name w:val="Tekst podstawowy 21"/>
    <w:basedOn w:val="Normalny"/>
    <w:qFormat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b/>
      <w:i/>
      <w:sz w:val="28"/>
      <w:szCs w:val="20"/>
    </w:rPr>
  </w:style>
  <w:style w:type="paragraph" w:customStyle="1" w:styleId="CharChar1">
    <w:name w:val="Char Char1"/>
    <w:basedOn w:val="Normalny"/>
    <w:qFormat/>
    <w:pPr>
      <w:autoSpaceDE w:val="0"/>
      <w:autoSpaceDN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kapitzlist">
    <w:name w:val="List Paragraph"/>
    <w:basedOn w:val="Normalny"/>
    <w:uiPriority w:val="99"/>
    <w:qFormat/>
    <w:pPr>
      <w:ind w:left="720"/>
      <w:contextualSpacing/>
    </w:pPr>
  </w:style>
  <w:style w:type="paragraph" w:customStyle="1" w:styleId="Style13">
    <w:name w:val="Style13"/>
    <w:basedOn w:val="Normalny"/>
    <w:uiPriority w:val="99"/>
    <w:qFormat/>
    <w:pPr>
      <w:widowControl w:val="0"/>
      <w:autoSpaceDE w:val="0"/>
      <w:autoSpaceDN w:val="0"/>
      <w:adjustRightInd w:val="0"/>
    </w:pPr>
    <w:rPr>
      <w:rFonts w:ascii="Calibri" w:hAnsi="Calibri"/>
    </w:rPr>
  </w:style>
  <w:style w:type="character" w:customStyle="1" w:styleId="FontStyle22">
    <w:name w:val="Font Style22"/>
    <w:uiPriority w:val="99"/>
    <w:qFormat/>
    <w:rPr>
      <w:rFonts w:ascii="Calibri" w:hAnsi="Calibri" w:cs="Calibri"/>
      <w:color w:val="000000"/>
      <w:sz w:val="18"/>
      <w:szCs w:val="18"/>
    </w:rPr>
  </w:style>
  <w:style w:type="paragraph" w:customStyle="1" w:styleId="Akapitzlist1">
    <w:name w:val="Akapit z listą1"/>
    <w:basedOn w:val="Normalny"/>
    <w:qFormat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paragraph" w:customStyle="1" w:styleId="Style14">
    <w:name w:val="Style14"/>
    <w:basedOn w:val="Normalny"/>
    <w:uiPriority w:val="99"/>
    <w:qFormat/>
    <w:pPr>
      <w:widowControl w:val="0"/>
      <w:autoSpaceDE w:val="0"/>
      <w:autoSpaceDN w:val="0"/>
      <w:adjustRightInd w:val="0"/>
      <w:spacing w:line="245" w:lineRule="exact"/>
      <w:jc w:val="both"/>
    </w:pPr>
    <w:rPr>
      <w:rFonts w:ascii="Calibri" w:hAnsi="Calibri"/>
    </w:rPr>
  </w:style>
  <w:style w:type="paragraph" w:customStyle="1" w:styleId="WW-Tekstpodstawowy2">
    <w:name w:val="WW-Tekst podstawowy 2"/>
    <w:basedOn w:val="Normalny"/>
    <w:qFormat/>
    <w:pPr>
      <w:suppressAutoHyphens/>
      <w:overflowPunct w:val="0"/>
      <w:autoSpaceDE w:val="0"/>
      <w:textAlignment w:val="baseline"/>
    </w:pPr>
    <w:rPr>
      <w:rFonts w:ascii="Arial" w:hAnsi="Arial" w:cs="Arial"/>
      <w:szCs w:val="20"/>
      <w:lang w:eastAsia="ar-SA"/>
    </w:rPr>
  </w:style>
  <w:style w:type="character" w:customStyle="1" w:styleId="Nagwek2Znak">
    <w:name w:val="Nagłówek 2 Znak"/>
    <w:link w:val="Nagwek2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Tekstpodstawowy22">
    <w:name w:val="Tekst podstawowy 22"/>
    <w:basedOn w:val="Normalny"/>
    <w:qFormat/>
    <w:pPr>
      <w:suppressAutoHyphens/>
      <w:overflowPunct w:val="0"/>
      <w:autoSpaceDE w:val="0"/>
      <w:jc w:val="both"/>
    </w:pPr>
    <w:rPr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sz w:val="24"/>
      <w:szCs w:val="24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paragraph" w:customStyle="1" w:styleId="Tekstpodstawowy23">
    <w:name w:val="Tekst podstawowy 23"/>
    <w:basedOn w:val="Normalny"/>
    <w:qFormat/>
    <w:pPr>
      <w:suppressAutoHyphens/>
      <w:overflowPunct w:val="0"/>
      <w:autoSpaceDE w:val="0"/>
      <w:jc w:val="both"/>
    </w:pPr>
    <w:rPr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FAB6E-F8C6-4C75-B19D-04E3990ADD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7</Pages>
  <Words>2360</Words>
  <Characters>15097</Characters>
  <Application>Microsoft Office Word</Application>
  <DocSecurity>0</DocSecurity>
  <Lines>125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 A P Y T A N I E    O F E R T O W E</vt:lpstr>
    </vt:vector>
  </TitlesOfParts>
  <Company/>
  <LinksUpToDate>false</LinksUpToDate>
  <CharactersWithSpaces>17423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P Y T A N I E    O F E R T O W E</dc:title>
  <dc:creator>admin</dc:creator>
  <cp:lastModifiedBy>Grzegorz Konczak</cp:lastModifiedBy>
  <cp:revision>231</cp:revision>
  <cp:lastPrinted>2019-02-14T08:39:00Z</cp:lastPrinted>
  <dcterms:created xsi:type="dcterms:W3CDTF">2019-02-11T19:01:00Z</dcterms:created>
  <dcterms:modified xsi:type="dcterms:W3CDTF">2026-04-01T09:28:00Z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1045-12.2.0.21179</vt:lpwstr>
  </property>
  <property fmtid="{D5CDD505-2E9C-101B-9397-08002B2CF9AE}" pid="3" name="ICV">
    <vt:lpwstr>30F756009EEE4B718DE42B66D1F67B70</vt:lpwstr>
  </property>
</Properties>
</file>